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058126563"/>
        <w:docPartObj>
          <w:docPartGallery w:val="Cover Pages"/>
          <w:docPartUnique/>
        </w:docPartObj>
      </w:sdtPr>
      <w:sdtEndPr/>
      <w:sdtContent>
        <w:p w:rsidR="00A34629" w:rsidRPr="00763F00" w:rsidRDefault="00A34629" w:rsidP="00A34629">
          <w:pPr>
            <w:pStyle w:val="Sidhuvud"/>
          </w:pPr>
          <w:r w:rsidRPr="00763F00">
            <w:rPr>
              <w:noProof/>
            </w:rPr>
            <w:drawing>
              <wp:anchor distT="0" distB="0" distL="114300" distR="114300" simplePos="0" relativeHeight="251664384" behindDoc="1" locked="0" layoutInCell="1" allowOverlap="1" wp14:anchorId="4B99710C" wp14:editId="5892B080">
                <wp:simplePos x="0" y="0"/>
                <wp:positionH relativeFrom="margin">
                  <wp:posOffset>-1177925</wp:posOffset>
                </wp:positionH>
                <wp:positionV relativeFrom="margin">
                  <wp:posOffset>-883285</wp:posOffset>
                </wp:positionV>
                <wp:extent cx="7562215" cy="10689590"/>
                <wp:effectExtent l="0" t="0" r="635" b="0"/>
                <wp:wrapNone/>
                <wp:docPr id="13" name="Bildobjekt 13" descr="Wor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Word1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14:sizeRelH relativeFrom="page">
                  <wp14:pctWidth>0</wp14:pctWidth>
                </wp14:sizeRelH>
                <wp14:sizeRelV relativeFrom="page">
                  <wp14:pctHeight>0</wp14:pctHeight>
                </wp14:sizeRelV>
              </wp:anchor>
            </w:drawing>
          </w:r>
          <w:r w:rsidRPr="00763F00">
            <w:tab/>
            <w:t xml:space="preserve">                                                                                                        </w:t>
          </w:r>
        </w:p>
        <w:p w:rsidR="00A34629" w:rsidRPr="00763F00" w:rsidRDefault="00A34629" w:rsidP="00A34629">
          <w:pPr>
            <w:pStyle w:val="Uppgifter"/>
            <w:rPr>
              <w:b/>
            </w:rPr>
          </w:pPr>
          <w:r w:rsidRPr="00763F00">
            <w:rPr>
              <w:noProof/>
            </w:rPr>
            <w:drawing>
              <wp:anchor distT="0" distB="0" distL="114300" distR="114300" simplePos="0" relativeHeight="251666432" behindDoc="1" locked="0" layoutInCell="1" allowOverlap="1" wp14:anchorId="0E8A01DC" wp14:editId="5F7602DA">
                <wp:simplePos x="0" y="0"/>
                <wp:positionH relativeFrom="column">
                  <wp:posOffset>3293745</wp:posOffset>
                </wp:positionH>
                <wp:positionV relativeFrom="paragraph">
                  <wp:posOffset>47625</wp:posOffset>
                </wp:positionV>
                <wp:extent cx="1676400" cy="628650"/>
                <wp:effectExtent l="0" t="0" r="0" b="0"/>
                <wp:wrapNone/>
                <wp:docPr id="11" name="Bildobjekt 1" descr="Ungdomsarenor Linko¦êping 2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domsarenor Linko¦êping 250px.jpg"/>
                        <pic:cNvPicPr/>
                      </pic:nvPicPr>
                      <pic:blipFill>
                        <a:blip r:embed="rId10">
                          <a:extLst>
                            <a:ext uri="{28A0092B-C50C-407E-A947-70E740481C1C}">
                              <a14:useLocalDpi xmlns:a14="http://schemas.microsoft.com/office/drawing/2010/main" val="0"/>
                            </a:ext>
                          </a:extLst>
                        </a:blip>
                        <a:stretch>
                          <a:fillRect/>
                        </a:stretch>
                      </pic:blipFill>
                      <pic:spPr>
                        <a:xfrm>
                          <a:off x="0" y="0"/>
                          <a:ext cx="1676400" cy="628650"/>
                        </a:xfrm>
                        <a:prstGeom prst="rect">
                          <a:avLst/>
                        </a:prstGeom>
                      </pic:spPr>
                    </pic:pic>
                  </a:graphicData>
                </a:graphic>
              </wp:anchor>
            </w:drawing>
          </w:r>
          <w:r w:rsidRPr="00763F00">
            <w:rPr>
              <w:noProof/>
            </w:rPr>
            <w:drawing>
              <wp:anchor distT="0" distB="0" distL="114300" distR="114300" simplePos="0" relativeHeight="251665408" behindDoc="1" locked="0" layoutInCell="1" allowOverlap="1" wp14:anchorId="4D584C4C" wp14:editId="4F73D70D">
                <wp:simplePos x="0" y="0"/>
                <wp:positionH relativeFrom="column">
                  <wp:posOffset>5074920</wp:posOffset>
                </wp:positionH>
                <wp:positionV relativeFrom="paragraph">
                  <wp:posOffset>111760</wp:posOffset>
                </wp:positionV>
                <wp:extent cx="561975" cy="561975"/>
                <wp:effectExtent l="0" t="0" r="9525" b="9525"/>
                <wp:wrapNone/>
                <wp:docPr id="12" name="Bild 10" descr="cid:image003.jpg@01CF2BC0.7E20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3.jpg@01CF2BC0.7E20126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w="9525">
                          <a:noFill/>
                          <a:miter lim="800000"/>
                          <a:headEnd/>
                          <a:tailEnd/>
                        </a:ln>
                      </pic:spPr>
                    </pic:pic>
                  </a:graphicData>
                </a:graphic>
              </wp:anchor>
            </w:drawing>
          </w:r>
          <w:r w:rsidRPr="00763F00">
            <w:rPr>
              <w:b/>
            </w:rPr>
            <w:t>Utbildningsförvaltningen</w:t>
          </w:r>
        </w:p>
        <w:p w:rsidR="00A34629" w:rsidRPr="00763F00" w:rsidRDefault="00A34629" w:rsidP="00A34629">
          <w:pPr>
            <w:pStyle w:val="Uppgifter"/>
            <w:rPr>
              <w:rFonts w:cs="Arial"/>
              <w:b/>
            </w:rPr>
          </w:pPr>
          <w:r w:rsidRPr="00763F00">
            <w:rPr>
              <w:rFonts w:cs="Arial"/>
              <w:b/>
            </w:rPr>
            <w:t>Sektionen för Resurs och Stödverksamhet</w:t>
          </w:r>
          <w:r w:rsidRPr="00763F00">
            <w:rPr>
              <w:rFonts w:cs="Arial"/>
              <w:b/>
            </w:rPr>
            <w:tab/>
          </w:r>
        </w:p>
        <w:p w:rsidR="00A34629" w:rsidRPr="00763F00" w:rsidRDefault="00A34629" w:rsidP="00A34629">
          <w:pPr>
            <w:pStyle w:val="Uppgifter"/>
            <w:tabs>
              <w:tab w:val="clear" w:pos="3969"/>
              <w:tab w:val="clear" w:pos="8222"/>
              <w:tab w:val="right" w:pos="9072"/>
            </w:tabs>
            <w:rPr>
              <w:rFonts w:cs="Arial"/>
              <w:b/>
            </w:rPr>
          </w:pPr>
          <w:r w:rsidRPr="00763F00">
            <w:rPr>
              <w:rFonts w:cs="Arial"/>
              <w:b/>
            </w:rPr>
            <w:t>Fritidsverksamhet 13-16 år</w:t>
          </w:r>
          <w:r w:rsidRPr="00763F00">
            <w:rPr>
              <w:rFonts w:cs="Arial"/>
              <w:b/>
            </w:rPr>
            <w:tab/>
          </w:r>
        </w:p>
        <w:p w:rsidR="00A34629" w:rsidRPr="00763F00" w:rsidRDefault="00A34629" w:rsidP="00A34629">
          <w:pPr>
            <w:pStyle w:val="Uppgifter"/>
            <w:pBdr>
              <w:bottom w:val="single" w:sz="4" w:space="1" w:color="auto"/>
            </w:pBdr>
            <w:tabs>
              <w:tab w:val="clear" w:pos="3969"/>
              <w:tab w:val="clear" w:pos="8222"/>
              <w:tab w:val="left" w:pos="3300"/>
            </w:tabs>
            <w:rPr>
              <w:rFonts w:cs="Arial"/>
              <w:b/>
            </w:rPr>
          </w:pPr>
          <w:r w:rsidRPr="00763F00">
            <w:rPr>
              <w:rFonts w:cs="Arial"/>
              <w:b/>
            </w:rPr>
            <w:tab/>
          </w:r>
        </w:p>
        <w:p w:rsidR="00A34629" w:rsidRPr="00763F00" w:rsidRDefault="00A34629" w:rsidP="00A34629">
          <w:pPr>
            <w:pStyle w:val="Uppgifter"/>
            <w:pBdr>
              <w:bottom w:val="single" w:sz="4" w:space="1" w:color="auto"/>
            </w:pBdr>
            <w:rPr>
              <w:rFonts w:cs="Arial"/>
            </w:rPr>
          </w:pPr>
          <w:r w:rsidRPr="00763F00">
            <w:rPr>
              <w:rFonts w:cs="Arial"/>
              <w:b/>
            </w:rPr>
            <w:tab/>
          </w:r>
        </w:p>
        <w:p w:rsidR="00A34629" w:rsidRPr="00763F00" w:rsidRDefault="00A34629" w:rsidP="00A34629">
          <w:pPr>
            <w:pStyle w:val="Sidhuvud"/>
          </w:pPr>
        </w:p>
        <w:p w:rsidR="00A34629" w:rsidRPr="00763F00" w:rsidRDefault="00A34629"/>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424"/>
          </w:tblGrid>
          <w:tr w:rsidR="00763F00" w:rsidRPr="00763F00">
            <w:sdt>
              <w:sdtPr>
                <w:rPr>
                  <w:sz w:val="24"/>
                  <w:szCs w:val="24"/>
                </w:rPr>
                <w:alias w:val="Företag"/>
                <w:id w:val="13406915"/>
                <w:placeholder>
                  <w:docPart w:val="F4D6C5BBB543488FB7F3B4C399C0FAAD"/>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A34629" w:rsidRPr="00763F00" w:rsidRDefault="00A34629">
                    <w:pPr>
                      <w:pStyle w:val="Ingetavstnd"/>
                      <w:rPr>
                        <w:sz w:val="24"/>
                      </w:rPr>
                    </w:pPr>
                    <w:r w:rsidRPr="00763F00">
                      <w:rPr>
                        <w:sz w:val="24"/>
                        <w:szCs w:val="24"/>
                      </w:rPr>
                      <w:t>Linköpings Kommun</w:t>
                    </w:r>
                  </w:p>
                </w:tc>
              </w:sdtContent>
            </w:sdt>
          </w:tr>
          <w:tr w:rsidR="00763F00" w:rsidRPr="00763F00" w:rsidTr="00A34629">
            <w:trPr>
              <w:trHeight w:val="975"/>
            </w:trPr>
            <w:tc>
              <w:tcPr>
                <w:tcW w:w="7672" w:type="dxa"/>
              </w:tcPr>
              <w:sdt>
                <w:sdtPr>
                  <w:rPr>
                    <w:rFonts w:asciiTheme="majorHAnsi" w:eastAsiaTheme="majorEastAsia" w:hAnsiTheme="majorHAnsi" w:cstheme="majorBidi"/>
                    <w:sz w:val="88"/>
                    <w:szCs w:val="88"/>
                  </w:rPr>
                  <w:alias w:val="Rubrik"/>
                  <w:id w:val="13406919"/>
                  <w:placeholder>
                    <w:docPart w:val="2994FDBE50314E71853E002E88AEB0F7"/>
                  </w:placeholder>
                  <w:dataBinding w:prefixMappings="xmlns:ns0='http://schemas.openxmlformats.org/package/2006/metadata/core-properties' xmlns:ns1='http://purl.org/dc/elements/1.1/'" w:xpath="/ns0:coreProperties[1]/ns1:title[1]" w:storeItemID="{6C3C8BC8-F283-45AE-878A-BAB7291924A1}"/>
                  <w:text/>
                </w:sdtPr>
                <w:sdtEndPr/>
                <w:sdtContent>
                  <w:p w:rsidR="00A34629" w:rsidRPr="00763F00" w:rsidRDefault="00A34629" w:rsidP="00A34629">
                    <w:pPr>
                      <w:pStyle w:val="Ingetavstnd"/>
                      <w:spacing w:line="216" w:lineRule="auto"/>
                      <w:rPr>
                        <w:rFonts w:asciiTheme="majorHAnsi" w:eastAsiaTheme="majorEastAsia" w:hAnsiTheme="majorHAnsi" w:cstheme="majorBidi"/>
                        <w:sz w:val="88"/>
                        <w:szCs w:val="88"/>
                      </w:rPr>
                    </w:pPr>
                    <w:r w:rsidRPr="00763F00">
                      <w:rPr>
                        <w:rFonts w:asciiTheme="majorHAnsi" w:eastAsiaTheme="majorEastAsia" w:hAnsiTheme="majorHAnsi" w:cstheme="majorBidi"/>
                        <w:sz w:val="88"/>
                        <w:szCs w:val="88"/>
                      </w:rPr>
                      <w:t>Likabehandlingsplan</w:t>
                    </w:r>
                  </w:p>
                </w:sdtContent>
              </w:sdt>
            </w:tc>
          </w:tr>
          <w:tr w:rsidR="00763F00" w:rsidRPr="00763F00">
            <w:sdt>
              <w:sdtPr>
                <w:rPr>
                  <w:sz w:val="24"/>
                  <w:szCs w:val="24"/>
                </w:rPr>
                <w:alias w:val="Underrubrik"/>
                <w:id w:val="13406923"/>
                <w:placeholder>
                  <w:docPart w:val="8AD913A621514BAF8AC310B54029F77D"/>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A34629" w:rsidRPr="00763F00" w:rsidRDefault="00A34629" w:rsidP="00A34629">
                    <w:pPr>
                      <w:pStyle w:val="Ingetavstnd"/>
                      <w:rPr>
                        <w:sz w:val="24"/>
                      </w:rPr>
                    </w:pPr>
                    <w:r w:rsidRPr="00763F00">
                      <w:rPr>
                        <w:sz w:val="24"/>
                        <w:szCs w:val="24"/>
                      </w:rPr>
                      <w:t>Sektionen för Resurs- och stödverksamhet, Fritid 13-16 år</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763F00" w:rsidRPr="00763F00" w:rsidTr="00A34629">
            <w:trPr>
              <w:trHeight w:val="1060"/>
            </w:trPr>
            <w:tc>
              <w:tcPr>
                <w:tcW w:w="7221" w:type="dxa"/>
                <w:tcMar>
                  <w:top w:w="216" w:type="dxa"/>
                  <w:left w:w="115" w:type="dxa"/>
                  <w:bottom w:w="216" w:type="dxa"/>
                  <w:right w:w="115" w:type="dxa"/>
                </w:tcMar>
              </w:tcPr>
              <w:sdt>
                <w:sdtPr>
                  <w:rPr>
                    <w:sz w:val="28"/>
                    <w:szCs w:val="28"/>
                  </w:rPr>
                  <w:alias w:val="Författare"/>
                  <w:id w:val="13406928"/>
                  <w:placeholder>
                    <w:docPart w:val="0AB0C2B6747A4634904E1FFA3E0D91CE"/>
                  </w:placeholder>
                  <w:dataBinding w:prefixMappings="xmlns:ns0='http://schemas.openxmlformats.org/package/2006/metadata/core-properties' xmlns:ns1='http://purl.org/dc/elements/1.1/'" w:xpath="/ns0:coreProperties[1]/ns1:creator[1]" w:storeItemID="{6C3C8BC8-F283-45AE-878A-BAB7291924A1}"/>
                  <w:text/>
                </w:sdtPr>
                <w:sdtEndPr/>
                <w:sdtContent>
                  <w:p w:rsidR="00A34629" w:rsidRPr="00763F00" w:rsidRDefault="00A34629">
                    <w:pPr>
                      <w:pStyle w:val="Ingetavstnd"/>
                      <w:rPr>
                        <w:sz w:val="28"/>
                        <w:szCs w:val="28"/>
                      </w:rPr>
                    </w:pPr>
                    <w:r w:rsidRPr="00763F00">
                      <w:rPr>
                        <w:sz w:val="28"/>
                        <w:szCs w:val="28"/>
                      </w:rPr>
                      <w:t>Reviderat den</w:t>
                    </w:r>
                  </w:p>
                </w:sdtContent>
              </w:sdt>
              <w:sdt>
                <w:sdtPr>
                  <w:rPr>
                    <w:sz w:val="28"/>
                    <w:szCs w:val="28"/>
                  </w:rPr>
                  <w:alias w:val="Datum"/>
                  <w:tag w:val="Datum"/>
                  <w:id w:val="13406932"/>
                  <w:placeholder>
                    <w:docPart w:val="B263F558611248FEA61F12A9D024044E"/>
                  </w:placeholder>
                  <w:dataBinding w:prefixMappings="xmlns:ns0='http://schemas.microsoft.com/office/2006/coverPageProps'" w:xpath="/ns0:CoverPageProperties[1]/ns0:PublishDate[1]" w:storeItemID="{55AF091B-3C7A-41E3-B477-F2FDAA23CFDA}"/>
                  <w:date w:fullDate="2015-11-30T00:00:00Z">
                    <w:dateFormat w:val="yyyy-MM-dd"/>
                    <w:lid w:val="sv-SE"/>
                    <w:storeMappedDataAs w:val="dateTime"/>
                    <w:calendar w:val="gregorian"/>
                  </w:date>
                </w:sdtPr>
                <w:sdtEndPr/>
                <w:sdtContent>
                  <w:p w:rsidR="00A34629" w:rsidRPr="00763F00" w:rsidRDefault="00A34629">
                    <w:pPr>
                      <w:pStyle w:val="Ingetavstnd"/>
                      <w:rPr>
                        <w:sz w:val="28"/>
                        <w:szCs w:val="28"/>
                      </w:rPr>
                    </w:pPr>
                    <w:r w:rsidRPr="00763F00">
                      <w:rPr>
                        <w:sz w:val="28"/>
                        <w:szCs w:val="28"/>
                      </w:rPr>
                      <w:t>2015-11-30</w:t>
                    </w:r>
                  </w:p>
                </w:sdtContent>
              </w:sdt>
              <w:p w:rsidR="00A34629" w:rsidRPr="00763F00" w:rsidRDefault="00A34629">
                <w:pPr>
                  <w:pStyle w:val="Ingetavstnd"/>
                </w:pPr>
              </w:p>
            </w:tc>
          </w:tr>
        </w:tbl>
        <w:p w:rsidR="00A34629" w:rsidRPr="00763F00" w:rsidRDefault="00A34629">
          <w:pPr>
            <w:spacing w:after="160" w:line="259" w:lineRule="auto"/>
          </w:pPr>
          <w:r w:rsidRPr="00763F00">
            <w:br w:type="page"/>
          </w:r>
        </w:p>
      </w:sdtContent>
    </w:sdt>
    <w:p w:rsidR="00C777BE" w:rsidRPr="00763F00" w:rsidRDefault="00C777BE" w:rsidP="006A3723">
      <w:pPr>
        <w:spacing w:line="360" w:lineRule="auto"/>
      </w:pPr>
      <w:r w:rsidRPr="00763F00">
        <w:lastRenderedPageBreak/>
        <w:t>Sammanfattning</w:t>
      </w:r>
    </w:p>
    <w:p w:rsidR="00C777BE" w:rsidRPr="00763F00" w:rsidRDefault="00C777BE" w:rsidP="006A3723">
      <w:pPr>
        <w:spacing w:line="360" w:lineRule="auto"/>
      </w:pPr>
    </w:p>
    <w:p w:rsidR="00C777BE" w:rsidRPr="00763F00" w:rsidRDefault="00C777BE" w:rsidP="006A3723">
      <w:pPr>
        <w:spacing w:line="360" w:lineRule="auto"/>
      </w:pPr>
      <w:r w:rsidRPr="00763F00">
        <w:t xml:space="preserve">Fritidsverksamheten 13-16 år verkar mot diskriminering, trakasserier och annan kränkande behandling. Alla – ungdomar som vuxna – har rätt att bli behandlade som individer på lika villkor.  Likabehandlingsplanen är ett stöd i det arbetet. Här beskrivs verksamhetens definitioner av diskriminering, trakasserier och annan kränkande behandling, målsättning, metoder, kännetecken samt rutiner för hanteringen av situationer där detta kan ha inträffat.  </w:t>
      </w:r>
    </w:p>
    <w:p w:rsidR="00C777BE" w:rsidRPr="00763F00" w:rsidRDefault="00C777BE" w:rsidP="00C777BE"/>
    <w:p w:rsidR="00C777BE" w:rsidRPr="00763F00" w:rsidRDefault="00C777BE" w:rsidP="00C777BE"/>
    <w:p w:rsidR="00C777BE" w:rsidRPr="00763F00" w:rsidRDefault="00C777BE" w:rsidP="00C777BE">
      <w:r w:rsidRPr="00763F00">
        <w:br w:type="page"/>
      </w:r>
    </w:p>
    <w:p w:rsidR="00C777BE" w:rsidRPr="00763F00" w:rsidRDefault="00C777BE" w:rsidP="00C777BE"/>
    <w:p w:rsidR="00C777BE" w:rsidRPr="00763F00" w:rsidRDefault="00C777BE" w:rsidP="00C777BE"/>
    <w:p w:rsidR="00C777BE" w:rsidRPr="00763F00" w:rsidRDefault="00C777BE" w:rsidP="00C777BE">
      <w:r w:rsidRPr="00763F00">
        <w:t xml:space="preserve">                                                                                                                                                                     </w:t>
      </w:r>
    </w:p>
    <w:sdt>
      <w:sdtPr>
        <w:rPr>
          <w:rFonts w:ascii="Times New Roman" w:hAnsi="Times New Roman"/>
          <w:b w:val="0"/>
          <w:bCs w:val="0"/>
          <w:color w:val="auto"/>
          <w:sz w:val="24"/>
          <w:szCs w:val="24"/>
          <w:lang w:eastAsia="sv-SE"/>
        </w:rPr>
        <w:id w:val="155114198"/>
        <w:docPartObj>
          <w:docPartGallery w:val="Table of Contents"/>
          <w:docPartUnique/>
        </w:docPartObj>
      </w:sdtPr>
      <w:sdtEndPr/>
      <w:sdtContent>
        <w:p w:rsidR="004F6082" w:rsidRDefault="004F6082">
          <w:pPr>
            <w:pStyle w:val="Innehllsfrteckningsrubrik"/>
          </w:pPr>
          <w:r>
            <w:t>Innehållsförteckning</w:t>
          </w:r>
        </w:p>
        <w:p w:rsidR="004F6082" w:rsidRDefault="004F6082">
          <w:pPr>
            <w:pStyle w:val="Innehll1"/>
            <w:tabs>
              <w:tab w:val="left" w:pos="480"/>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42088256" w:history="1">
            <w:r w:rsidRPr="00E549D7">
              <w:rPr>
                <w:rStyle w:val="Hyperlnk"/>
                <w:noProof/>
              </w:rPr>
              <w:t>1.</w:t>
            </w:r>
            <w:r>
              <w:rPr>
                <w:rFonts w:asciiTheme="minorHAnsi" w:eastAsiaTheme="minorEastAsia" w:hAnsiTheme="minorHAnsi" w:cstheme="minorBidi"/>
                <w:noProof/>
                <w:sz w:val="22"/>
                <w:szCs w:val="22"/>
              </w:rPr>
              <w:tab/>
            </w:r>
            <w:r w:rsidRPr="00E549D7">
              <w:rPr>
                <w:rStyle w:val="Hyperlnk"/>
                <w:noProof/>
              </w:rPr>
              <w:t>Inledning</w:t>
            </w:r>
            <w:r>
              <w:rPr>
                <w:noProof/>
                <w:webHidden/>
              </w:rPr>
              <w:tab/>
            </w:r>
            <w:r>
              <w:rPr>
                <w:noProof/>
                <w:webHidden/>
              </w:rPr>
              <w:fldChar w:fldCharType="begin"/>
            </w:r>
            <w:r>
              <w:rPr>
                <w:noProof/>
                <w:webHidden/>
              </w:rPr>
              <w:instrText xml:space="preserve"> PAGEREF _Toc442088256 \h </w:instrText>
            </w:r>
            <w:r>
              <w:rPr>
                <w:noProof/>
                <w:webHidden/>
              </w:rPr>
            </w:r>
            <w:r>
              <w:rPr>
                <w:noProof/>
                <w:webHidden/>
              </w:rPr>
              <w:fldChar w:fldCharType="separate"/>
            </w:r>
            <w:r>
              <w:rPr>
                <w:noProof/>
                <w:webHidden/>
              </w:rPr>
              <w:t>3</w:t>
            </w:r>
            <w:r>
              <w:rPr>
                <w:noProof/>
                <w:webHidden/>
              </w:rPr>
              <w:fldChar w:fldCharType="end"/>
            </w:r>
          </w:hyperlink>
        </w:p>
        <w:p w:rsidR="004F6082" w:rsidRDefault="00412C4C">
          <w:pPr>
            <w:pStyle w:val="Innehll2"/>
            <w:tabs>
              <w:tab w:val="left" w:pos="880"/>
              <w:tab w:val="right" w:leader="dot" w:pos="9062"/>
            </w:tabs>
            <w:rPr>
              <w:rFonts w:asciiTheme="minorHAnsi" w:eastAsiaTheme="minorEastAsia" w:hAnsiTheme="minorHAnsi" w:cstheme="minorBidi"/>
              <w:noProof/>
              <w:sz w:val="22"/>
              <w:szCs w:val="22"/>
            </w:rPr>
          </w:pPr>
          <w:hyperlink w:anchor="_Toc442088257" w:history="1">
            <w:r w:rsidR="004F6082" w:rsidRPr="00E549D7">
              <w:rPr>
                <w:rStyle w:val="Hyperlnk"/>
                <w:noProof/>
              </w:rPr>
              <w:t>1.1</w:t>
            </w:r>
            <w:r w:rsidR="004F6082">
              <w:rPr>
                <w:rFonts w:asciiTheme="minorHAnsi" w:eastAsiaTheme="minorEastAsia" w:hAnsiTheme="minorHAnsi" w:cstheme="minorBidi"/>
                <w:noProof/>
                <w:sz w:val="22"/>
                <w:szCs w:val="22"/>
              </w:rPr>
              <w:tab/>
            </w:r>
            <w:r w:rsidR="004F6082" w:rsidRPr="00E549D7">
              <w:rPr>
                <w:rStyle w:val="Hyperlnk"/>
                <w:noProof/>
              </w:rPr>
              <w:t>Aktivitet för revidering och implementering av likabehandlingsplanen</w:t>
            </w:r>
            <w:r w:rsidR="004F6082">
              <w:rPr>
                <w:noProof/>
                <w:webHidden/>
              </w:rPr>
              <w:tab/>
            </w:r>
            <w:r w:rsidR="004F6082">
              <w:rPr>
                <w:noProof/>
                <w:webHidden/>
              </w:rPr>
              <w:fldChar w:fldCharType="begin"/>
            </w:r>
            <w:r w:rsidR="004F6082">
              <w:rPr>
                <w:noProof/>
                <w:webHidden/>
              </w:rPr>
              <w:instrText xml:space="preserve"> PAGEREF _Toc442088257 \h </w:instrText>
            </w:r>
            <w:r w:rsidR="004F6082">
              <w:rPr>
                <w:noProof/>
                <w:webHidden/>
              </w:rPr>
            </w:r>
            <w:r w:rsidR="004F6082">
              <w:rPr>
                <w:noProof/>
                <w:webHidden/>
              </w:rPr>
              <w:fldChar w:fldCharType="separate"/>
            </w:r>
            <w:r w:rsidR="004F6082">
              <w:rPr>
                <w:noProof/>
                <w:webHidden/>
              </w:rPr>
              <w:t>4</w:t>
            </w:r>
            <w:r w:rsidR="004F6082">
              <w:rPr>
                <w:noProof/>
                <w:webHidden/>
              </w:rPr>
              <w:fldChar w:fldCharType="end"/>
            </w:r>
          </w:hyperlink>
        </w:p>
        <w:p w:rsidR="004F6082" w:rsidRDefault="00412C4C">
          <w:pPr>
            <w:pStyle w:val="Innehll1"/>
            <w:tabs>
              <w:tab w:val="left" w:pos="480"/>
              <w:tab w:val="right" w:leader="dot" w:pos="9062"/>
            </w:tabs>
            <w:rPr>
              <w:rFonts w:asciiTheme="minorHAnsi" w:eastAsiaTheme="minorEastAsia" w:hAnsiTheme="minorHAnsi" w:cstheme="minorBidi"/>
              <w:noProof/>
              <w:sz w:val="22"/>
              <w:szCs w:val="22"/>
            </w:rPr>
          </w:pPr>
          <w:hyperlink w:anchor="_Toc442088258" w:history="1">
            <w:r w:rsidR="004F6082" w:rsidRPr="00E549D7">
              <w:rPr>
                <w:rStyle w:val="Hyperlnk"/>
                <w:noProof/>
              </w:rPr>
              <w:t>2.</w:t>
            </w:r>
            <w:r w:rsidR="004F6082">
              <w:rPr>
                <w:rFonts w:asciiTheme="minorHAnsi" w:eastAsiaTheme="minorEastAsia" w:hAnsiTheme="minorHAnsi" w:cstheme="minorBidi"/>
                <w:noProof/>
                <w:sz w:val="22"/>
                <w:szCs w:val="22"/>
              </w:rPr>
              <w:tab/>
            </w:r>
            <w:r w:rsidR="004F6082" w:rsidRPr="00E549D7">
              <w:rPr>
                <w:rStyle w:val="Hyperlnk"/>
                <w:noProof/>
              </w:rPr>
              <w:t>Fritid 13-16 års definition av begrepp kopplade till likabehandlingsplanen</w:t>
            </w:r>
            <w:r w:rsidR="004F6082">
              <w:rPr>
                <w:noProof/>
                <w:webHidden/>
              </w:rPr>
              <w:tab/>
            </w:r>
            <w:r w:rsidR="004F6082">
              <w:rPr>
                <w:noProof/>
                <w:webHidden/>
              </w:rPr>
              <w:fldChar w:fldCharType="begin"/>
            </w:r>
            <w:r w:rsidR="004F6082">
              <w:rPr>
                <w:noProof/>
                <w:webHidden/>
              </w:rPr>
              <w:instrText xml:space="preserve"> PAGEREF _Toc442088258 \h </w:instrText>
            </w:r>
            <w:r w:rsidR="004F6082">
              <w:rPr>
                <w:noProof/>
                <w:webHidden/>
              </w:rPr>
            </w:r>
            <w:r w:rsidR="004F6082">
              <w:rPr>
                <w:noProof/>
                <w:webHidden/>
              </w:rPr>
              <w:fldChar w:fldCharType="separate"/>
            </w:r>
            <w:r w:rsidR="004F6082">
              <w:rPr>
                <w:noProof/>
                <w:webHidden/>
              </w:rPr>
              <w:t>5</w:t>
            </w:r>
            <w:r w:rsidR="004F6082">
              <w:rPr>
                <w:noProof/>
                <w:webHidden/>
              </w:rPr>
              <w:fldChar w:fldCharType="end"/>
            </w:r>
          </w:hyperlink>
        </w:p>
        <w:p w:rsidR="004F6082" w:rsidRDefault="00412C4C">
          <w:pPr>
            <w:pStyle w:val="Innehll2"/>
            <w:tabs>
              <w:tab w:val="right" w:leader="dot" w:pos="9062"/>
            </w:tabs>
            <w:rPr>
              <w:rFonts w:asciiTheme="minorHAnsi" w:eastAsiaTheme="minorEastAsia" w:hAnsiTheme="minorHAnsi" w:cstheme="minorBidi"/>
              <w:noProof/>
              <w:sz w:val="22"/>
              <w:szCs w:val="22"/>
            </w:rPr>
          </w:pPr>
          <w:hyperlink w:anchor="_Toc442088259" w:history="1">
            <w:r w:rsidR="004F6082" w:rsidRPr="00E549D7">
              <w:rPr>
                <w:rStyle w:val="Hyperlnk"/>
                <w:noProof/>
              </w:rPr>
              <w:t>2.2 Fritid 13-16 års definition av diskriminering, trakasserier och annan kränkande behandling.</w:t>
            </w:r>
            <w:r w:rsidR="004F6082">
              <w:rPr>
                <w:noProof/>
                <w:webHidden/>
              </w:rPr>
              <w:tab/>
            </w:r>
            <w:r w:rsidR="004F6082">
              <w:rPr>
                <w:noProof/>
                <w:webHidden/>
              </w:rPr>
              <w:fldChar w:fldCharType="begin"/>
            </w:r>
            <w:r w:rsidR="004F6082">
              <w:rPr>
                <w:noProof/>
                <w:webHidden/>
              </w:rPr>
              <w:instrText xml:space="preserve"> PAGEREF _Toc442088259 \h </w:instrText>
            </w:r>
            <w:r w:rsidR="004F6082">
              <w:rPr>
                <w:noProof/>
                <w:webHidden/>
              </w:rPr>
            </w:r>
            <w:r w:rsidR="004F6082">
              <w:rPr>
                <w:noProof/>
                <w:webHidden/>
              </w:rPr>
              <w:fldChar w:fldCharType="separate"/>
            </w:r>
            <w:r w:rsidR="004F6082">
              <w:rPr>
                <w:noProof/>
                <w:webHidden/>
              </w:rPr>
              <w:t>6</w:t>
            </w:r>
            <w:r w:rsidR="004F6082">
              <w:rPr>
                <w:noProof/>
                <w:webHidden/>
              </w:rPr>
              <w:fldChar w:fldCharType="end"/>
            </w:r>
          </w:hyperlink>
        </w:p>
        <w:p w:rsidR="004F6082" w:rsidRDefault="00412C4C">
          <w:pPr>
            <w:pStyle w:val="Innehll2"/>
            <w:tabs>
              <w:tab w:val="right" w:leader="dot" w:pos="9062"/>
            </w:tabs>
            <w:rPr>
              <w:rFonts w:asciiTheme="minorHAnsi" w:eastAsiaTheme="minorEastAsia" w:hAnsiTheme="minorHAnsi" w:cstheme="minorBidi"/>
              <w:noProof/>
              <w:sz w:val="22"/>
              <w:szCs w:val="22"/>
            </w:rPr>
          </w:pPr>
          <w:hyperlink w:anchor="_Toc442088260" w:history="1">
            <w:r w:rsidR="004F6082" w:rsidRPr="00E549D7">
              <w:rPr>
                <w:rStyle w:val="Hyperlnk"/>
                <w:noProof/>
              </w:rPr>
              <w:t>2.3 Diskrimineringsgrunderna utifrån diskrimineringslagen (2008:567)</w:t>
            </w:r>
            <w:r w:rsidR="004F6082">
              <w:rPr>
                <w:noProof/>
                <w:webHidden/>
              </w:rPr>
              <w:tab/>
            </w:r>
            <w:r w:rsidR="004F6082">
              <w:rPr>
                <w:noProof/>
                <w:webHidden/>
              </w:rPr>
              <w:fldChar w:fldCharType="begin"/>
            </w:r>
            <w:r w:rsidR="004F6082">
              <w:rPr>
                <w:noProof/>
                <w:webHidden/>
              </w:rPr>
              <w:instrText xml:space="preserve"> PAGEREF _Toc442088260 \h </w:instrText>
            </w:r>
            <w:r w:rsidR="004F6082">
              <w:rPr>
                <w:noProof/>
                <w:webHidden/>
              </w:rPr>
            </w:r>
            <w:r w:rsidR="004F6082">
              <w:rPr>
                <w:noProof/>
                <w:webHidden/>
              </w:rPr>
              <w:fldChar w:fldCharType="separate"/>
            </w:r>
            <w:r w:rsidR="004F6082">
              <w:rPr>
                <w:noProof/>
                <w:webHidden/>
              </w:rPr>
              <w:t>8</w:t>
            </w:r>
            <w:r w:rsidR="004F6082">
              <w:rPr>
                <w:noProof/>
                <w:webHidden/>
              </w:rPr>
              <w:fldChar w:fldCharType="end"/>
            </w:r>
          </w:hyperlink>
        </w:p>
        <w:p w:rsidR="004F6082" w:rsidRDefault="00412C4C">
          <w:pPr>
            <w:pStyle w:val="Innehll1"/>
            <w:tabs>
              <w:tab w:val="left" w:pos="480"/>
              <w:tab w:val="right" w:leader="dot" w:pos="9062"/>
            </w:tabs>
            <w:rPr>
              <w:rFonts w:asciiTheme="minorHAnsi" w:eastAsiaTheme="minorEastAsia" w:hAnsiTheme="minorHAnsi" w:cstheme="minorBidi"/>
              <w:noProof/>
              <w:sz w:val="22"/>
              <w:szCs w:val="22"/>
            </w:rPr>
          </w:pPr>
          <w:hyperlink w:anchor="_Toc442088261" w:history="1">
            <w:r w:rsidR="004F6082" w:rsidRPr="00E549D7">
              <w:rPr>
                <w:rStyle w:val="Hyperlnk"/>
                <w:noProof/>
              </w:rPr>
              <w:t>3.</w:t>
            </w:r>
            <w:r w:rsidR="004F6082">
              <w:rPr>
                <w:rFonts w:asciiTheme="minorHAnsi" w:eastAsiaTheme="minorEastAsia" w:hAnsiTheme="minorHAnsi" w:cstheme="minorBidi"/>
                <w:noProof/>
                <w:sz w:val="22"/>
                <w:szCs w:val="22"/>
              </w:rPr>
              <w:tab/>
            </w:r>
            <w:r w:rsidR="004F6082" w:rsidRPr="00E549D7">
              <w:rPr>
                <w:rStyle w:val="Hyperlnk"/>
                <w:noProof/>
              </w:rPr>
              <w:t>Målsättning.</w:t>
            </w:r>
            <w:r w:rsidR="004F6082">
              <w:rPr>
                <w:noProof/>
                <w:webHidden/>
              </w:rPr>
              <w:tab/>
            </w:r>
            <w:r w:rsidR="004F6082">
              <w:rPr>
                <w:noProof/>
                <w:webHidden/>
              </w:rPr>
              <w:fldChar w:fldCharType="begin"/>
            </w:r>
            <w:r w:rsidR="004F6082">
              <w:rPr>
                <w:noProof/>
                <w:webHidden/>
              </w:rPr>
              <w:instrText xml:space="preserve"> PAGEREF _Toc442088261 \h </w:instrText>
            </w:r>
            <w:r w:rsidR="004F6082">
              <w:rPr>
                <w:noProof/>
                <w:webHidden/>
              </w:rPr>
            </w:r>
            <w:r w:rsidR="004F6082">
              <w:rPr>
                <w:noProof/>
                <w:webHidden/>
              </w:rPr>
              <w:fldChar w:fldCharType="separate"/>
            </w:r>
            <w:r w:rsidR="004F6082">
              <w:rPr>
                <w:noProof/>
                <w:webHidden/>
              </w:rPr>
              <w:t>9</w:t>
            </w:r>
            <w:r w:rsidR="004F6082">
              <w:rPr>
                <w:noProof/>
                <w:webHidden/>
              </w:rPr>
              <w:fldChar w:fldCharType="end"/>
            </w:r>
          </w:hyperlink>
        </w:p>
        <w:p w:rsidR="004F6082" w:rsidRDefault="00412C4C">
          <w:pPr>
            <w:pStyle w:val="Innehll2"/>
            <w:tabs>
              <w:tab w:val="right" w:leader="dot" w:pos="9062"/>
            </w:tabs>
            <w:rPr>
              <w:rFonts w:asciiTheme="minorHAnsi" w:eastAsiaTheme="minorEastAsia" w:hAnsiTheme="minorHAnsi" w:cstheme="minorBidi"/>
              <w:noProof/>
              <w:sz w:val="22"/>
              <w:szCs w:val="22"/>
            </w:rPr>
          </w:pPr>
          <w:hyperlink w:anchor="_Toc442088262" w:history="1">
            <w:r w:rsidR="004F6082" w:rsidRPr="00E549D7">
              <w:rPr>
                <w:rStyle w:val="Hyperlnk"/>
                <w:noProof/>
              </w:rPr>
              <w:t>3.1 Metoder</w:t>
            </w:r>
            <w:r w:rsidR="004F6082">
              <w:rPr>
                <w:noProof/>
                <w:webHidden/>
              </w:rPr>
              <w:tab/>
            </w:r>
            <w:r w:rsidR="004F6082">
              <w:rPr>
                <w:noProof/>
                <w:webHidden/>
              </w:rPr>
              <w:fldChar w:fldCharType="begin"/>
            </w:r>
            <w:r w:rsidR="004F6082">
              <w:rPr>
                <w:noProof/>
                <w:webHidden/>
              </w:rPr>
              <w:instrText xml:space="preserve"> PAGEREF _Toc442088262 \h </w:instrText>
            </w:r>
            <w:r w:rsidR="004F6082">
              <w:rPr>
                <w:noProof/>
                <w:webHidden/>
              </w:rPr>
            </w:r>
            <w:r w:rsidR="004F6082">
              <w:rPr>
                <w:noProof/>
                <w:webHidden/>
              </w:rPr>
              <w:fldChar w:fldCharType="separate"/>
            </w:r>
            <w:r w:rsidR="004F6082">
              <w:rPr>
                <w:noProof/>
                <w:webHidden/>
              </w:rPr>
              <w:t>9</w:t>
            </w:r>
            <w:r w:rsidR="004F6082">
              <w:rPr>
                <w:noProof/>
                <w:webHidden/>
              </w:rPr>
              <w:fldChar w:fldCharType="end"/>
            </w:r>
          </w:hyperlink>
        </w:p>
        <w:p w:rsidR="004F6082" w:rsidRDefault="00412C4C">
          <w:pPr>
            <w:pStyle w:val="Innehll1"/>
            <w:tabs>
              <w:tab w:val="left" w:pos="480"/>
              <w:tab w:val="right" w:leader="dot" w:pos="9062"/>
            </w:tabs>
            <w:rPr>
              <w:rFonts w:asciiTheme="minorHAnsi" w:eastAsiaTheme="minorEastAsia" w:hAnsiTheme="minorHAnsi" w:cstheme="minorBidi"/>
              <w:noProof/>
              <w:sz w:val="22"/>
              <w:szCs w:val="22"/>
            </w:rPr>
          </w:pPr>
          <w:hyperlink w:anchor="_Toc442088263" w:history="1">
            <w:r w:rsidR="004F6082" w:rsidRPr="00E549D7">
              <w:rPr>
                <w:rStyle w:val="Hyperlnk"/>
                <w:noProof/>
              </w:rPr>
              <w:t>4.</w:t>
            </w:r>
            <w:r w:rsidR="004F6082">
              <w:rPr>
                <w:rFonts w:asciiTheme="minorHAnsi" w:eastAsiaTheme="minorEastAsia" w:hAnsiTheme="minorHAnsi" w:cstheme="minorBidi"/>
                <w:noProof/>
                <w:sz w:val="22"/>
                <w:szCs w:val="22"/>
              </w:rPr>
              <w:tab/>
            </w:r>
            <w:r w:rsidR="004F6082" w:rsidRPr="00E549D7">
              <w:rPr>
                <w:rStyle w:val="Hyperlnk"/>
                <w:noProof/>
              </w:rPr>
              <w:t>Kännetecken för upptäckt av diskriminering, trakasserier och annan kränkande behandling</w:t>
            </w:r>
            <w:r w:rsidR="004F6082">
              <w:rPr>
                <w:noProof/>
                <w:webHidden/>
              </w:rPr>
              <w:tab/>
            </w:r>
            <w:r w:rsidR="004F6082">
              <w:rPr>
                <w:noProof/>
                <w:webHidden/>
              </w:rPr>
              <w:fldChar w:fldCharType="begin"/>
            </w:r>
            <w:r w:rsidR="004F6082">
              <w:rPr>
                <w:noProof/>
                <w:webHidden/>
              </w:rPr>
              <w:instrText xml:space="preserve"> PAGEREF _Toc442088263 \h </w:instrText>
            </w:r>
            <w:r w:rsidR="004F6082">
              <w:rPr>
                <w:noProof/>
                <w:webHidden/>
              </w:rPr>
            </w:r>
            <w:r w:rsidR="004F6082">
              <w:rPr>
                <w:noProof/>
                <w:webHidden/>
              </w:rPr>
              <w:fldChar w:fldCharType="separate"/>
            </w:r>
            <w:r w:rsidR="004F6082">
              <w:rPr>
                <w:noProof/>
                <w:webHidden/>
              </w:rPr>
              <w:t>10</w:t>
            </w:r>
            <w:r w:rsidR="004F6082">
              <w:rPr>
                <w:noProof/>
                <w:webHidden/>
              </w:rPr>
              <w:fldChar w:fldCharType="end"/>
            </w:r>
          </w:hyperlink>
        </w:p>
        <w:p w:rsidR="004F6082" w:rsidRDefault="00412C4C">
          <w:pPr>
            <w:pStyle w:val="Innehll1"/>
            <w:tabs>
              <w:tab w:val="left" w:pos="480"/>
              <w:tab w:val="right" w:leader="dot" w:pos="9062"/>
            </w:tabs>
            <w:rPr>
              <w:rFonts w:asciiTheme="minorHAnsi" w:eastAsiaTheme="minorEastAsia" w:hAnsiTheme="minorHAnsi" w:cstheme="minorBidi"/>
              <w:noProof/>
              <w:sz w:val="22"/>
              <w:szCs w:val="22"/>
            </w:rPr>
          </w:pPr>
          <w:hyperlink w:anchor="_Toc442088264" w:history="1">
            <w:r w:rsidR="004F6082" w:rsidRPr="00E549D7">
              <w:rPr>
                <w:rStyle w:val="Hyperlnk"/>
                <w:noProof/>
              </w:rPr>
              <w:t>5.</w:t>
            </w:r>
            <w:r w:rsidR="004F6082">
              <w:rPr>
                <w:rFonts w:asciiTheme="minorHAnsi" w:eastAsiaTheme="minorEastAsia" w:hAnsiTheme="minorHAnsi" w:cstheme="minorBidi"/>
                <w:noProof/>
                <w:sz w:val="22"/>
                <w:szCs w:val="22"/>
              </w:rPr>
              <w:tab/>
            </w:r>
            <w:r w:rsidR="004F6082" w:rsidRPr="00E549D7">
              <w:rPr>
                <w:rStyle w:val="Hyperlnk"/>
                <w:noProof/>
              </w:rPr>
              <w:t>Rutiner vid fall av diskriminering, trakasserier och annan kränkande behandling.</w:t>
            </w:r>
            <w:r w:rsidR="004F6082">
              <w:rPr>
                <w:noProof/>
                <w:webHidden/>
              </w:rPr>
              <w:tab/>
            </w:r>
            <w:r w:rsidR="004F6082">
              <w:rPr>
                <w:noProof/>
                <w:webHidden/>
              </w:rPr>
              <w:fldChar w:fldCharType="begin"/>
            </w:r>
            <w:r w:rsidR="004F6082">
              <w:rPr>
                <w:noProof/>
                <w:webHidden/>
              </w:rPr>
              <w:instrText xml:space="preserve"> PAGEREF _Toc442088264 \h </w:instrText>
            </w:r>
            <w:r w:rsidR="004F6082">
              <w:rPr>
                <w:noProof/>
                <w:webHidden/>
              </w:rPr>
            </w:r>
            <w:r w:rsidR="004F6082">
              <w:rPr>
                <w:noProof/>
                <w:webHidden/>
              </w:rPr>
              <w:fldChar w:fldCharType="separate"/>
            </w:r>
            <w:r w:rsidR="004F6082">
              <w:rPr>
                <w:noProof/>
                <w:webHidden/>
              </w:rPr>
              <w:t>11</w:t>
            </w:r>
            <w:r w:rsidR="004F6082">
              <w:rPr>
                <w:noProof/>
                <w:webHidden/>
              </w:rPr>
              <w:fldChar w:fldCharType="end"/>
            </w:r>
          </w:hyperlink>
        </w:p>
        <w:p w:rsidR="004F6082" w:rsidRDefault="00412C4C">
          <w:pPr>
            <w:pStyle w:val="Innehll2"/>
            <w:tabs>
              <w:tab w:val="right" w:leader="dot" w:pos="9062"/>
            </w:tabs>
            <w:rPr>
              <w:rFonts w:asciiTheme="minorHAnsi" w:eastAsiaTheme="minorEastAsia" w:hAnsiTheme="minorHAnsi" w:cstheme="minorBidi"/>
              <w:noProof/>
              <w:sz w:val="22"/>
              <w:szCs w:val="22"/>
            </w:rPr>
          </w:pPr>
          <w:hyperlink w:anchor="_Toc442088265" w:history="1">
            <w:r w:rsidR="004F6082" w:rsidRPr="00E549D7">
              <w:rPr>
                <w:rStyle w:val="Hyperlnk"/>
                <w:noProof/>
              </w:rPr>
              <w:t>5.1 Vem ska anmäla?</w:t>
            </w:r>
            <w:r w:rsidR="004F6082">
              <w:rPr>
                <w:noProof/>
                <w:webHidden/>
              </w:rPr>
              <w:tab/>
            </w:r>
            <w:r w:rsidR="004F6082">
              <w:rPr>
                <w:noProof/>
                <w:webHidden/>
              </w:rPr>
              <w:fldChar w:fldCharType="begin"/>
            </w:r>
            <w:r w:rsidR="004F6082">
              <w:rPr>
                <w:noProof/>
                <w:webHidden/>
              </w:rPr>
              <w:instrText xml:space="preserve"> PAGEREF _Toc442088265 \h </w:instrText>
            </w:r>
            <w:r w:rsidR="004F6082">
              <w:rPr>
                <w:noProof/>
                <w:webHidden/>
              </w:rPr>
            </w:r>
            <w:r w:rsidR="004F6082">
              <w:rPr>
                <w:noProof/>
                <w:webHidden/>
              </w:rPr>
              <w:fldChar w:fldCharType="separate"/>
            </w:r>
            <w:r w:rsidR="004F6082">
              <w:rPr>
                <w:noProof/>
                <w:webHidden/>
              </w:rPr>
              <w:t>11</w:t>
            </w:r>
            <w:r w:rsidR="004F6082">
              <w:rPr>
                <w:noProof/>
                <w:webHidden/>
              </w:rPr>
              <w:fldChar w:fldCharType="end"/>
            </w:r>
          </w:hyperlink>
        </w:p>
        <w:p w:rsidR="004F6082" w:rsidRDefault="00412C4C">
          <w:pPr>
            <w:pStyle w:val="Innehll2"/>
            <w:tabs>
              <w:tab w:val="right" w:leader="dot" w:pos="9062"/>
            </w:tabs>
            <w:rPr>
              <w:rFonts w:asciiTheme="minorHAnsi" w:eastAsiaTheme="minorEastAsia" w:hAnsiTheme="minorHAnsi" w:cstheme="minorBidi"/>
              <w:noProof/>
              <w:sz w:val="22"/>
              <w:szCs w:val="22"/>
            </w:rPr>
          </w:pPr>
          <w:hyperlink w:anchor="_Toc442088266" w:history="1">
            <w:r w:rsidR="004F6082" w:rsidRPr="00E549D7">
              <w:rPr>
                <w:rStyle w:val="Hyperlnk"/>
                <w:noProof/>
              </w:rPr>
              <w:t>5.2 Personalens rutiner vid fall av diskriminering, trakasserier och annan kränkande behandling</w:t>
            </w:r>
            <w:r w:rsidR="004F6082">
              <w:rPr>
                <w:noProof/>
                <w:webHidden/>
              </w:rPr>
              <w:tab/>
            </w:r>
            <w:r w:rsidR="004F6082">
              <w:rPr>
                <w:noProof/>
                <w:webHidden/>
              </w:rPr>
              <w:fldChar w:fldCharType="begin"/>
            </w:r>
            <w:r w:rsidR="004F6082">
              <w:rPr>
                <w:noProof/>
                <w:webHidden/>
              </w:rPr>
              <w:instrText xml:space="preserve"> PAGEREF _Toc442088266 \h </w:instrText>
            </w:r>
            <w:r w:rsidR="004F6082">
              <w:rPr>
                <w:noProof/>
                <w:webHidden/>
              </w:rPr>
            </w:r>
            <w:r w:rsidR="004F6082">
              <w:rPr>
                <w:noProof/>
                <w:webHidden/>
              </w:rPr>
              <w:fldChar w:fldCharType="separate"/>
            </w:r>
            <w:r w:rsidR="004F6082">
              <w:rPr>
                <w:noProof/>
                <w:webHidden/>
              </w:rPr>
              <w:t>12</w:t>
            </w:r>
            <w:r w:rsidR="004F6082">
              <w:rPr>
                <w:noProof/>
                <w:webHidden/>
              </w:rPr>
              <w:fldChar w:fldCharType="end"/>
            </w:r>
          </w:hyperlink>
        </w:p>
        <w:p w:rsidR="004F6082" w:rsidRDefault="00412C4C">
          <w:pPr>
            <w:pStyle w:val="Innehll2"/>
            <w:tabs>
              <w:tab w:val="right" w:leader="dot" w:pos="9062"/>
            </w:tabs>
            <w:rPr>
              <w:rFonts w:asciiTheme="minorHAnsi" w:eastAsiaTheme="minorEastAsia" w:hAnsiTheme="minorHAnsi" w:cstheme="minorBidi"/>
              <w:noProof/>
              <w:sz w:val="22"/>
              <w:szCs w:val="22"/>
            </w:rPr>
          </w:pPr>
          <w:hyperlink w:anchor="_Toc442088267" w:history="1">
            <w:r w:rsidR="004F6082" w:rsidRPr="00E549D7">
              <w:rPr>
                <w:rStyle w:val="Hyperlnk"/>
                <w:noProof/>
              </w:rPr>
              <w:t>5.3 Verksamhetschefens rutiner för utredning</w:t>
            </w:r>
            <w:r w:rsidR="004F6082">
              <w:rPr>
                <w:noProof/>
                <w:webHidden/>
              </w:rPr>
              <w:tab/>
            </w:r>
            <w:r w:rsidR="004F6082">
              <w:rPr>
                <w:noProof/>
                <w:webHidden/>
              </w:rPr>
              <w:fldChar w:fldCharType="begin"/>
            </w:r>
            <w:r w:rsidR="004F6082">
              <w:rPr>
                <w:noProof/>
                <w:webHidden/>
              </w:rPr>
              <w:instrText xml:space="preserve"> PAGEREF _Toc442088267 \h </w:instrText>
            </w:r>
            <w:r w:rsidR="004F6082">
              <w:rPr>
                <w:noProof/>
                <w:webHidden/>
              </w:rPr>
            </w:r>
            <w:r w:rsidR="004F6082">
              <w:rPr>
                <w:noProof/>
                <w:webHidden/>
              </w:rPr>
              <w:fldChar w:fldCharType="separate"/>
            </w:r>
            <w:r w:rsidR="004F6082">
              <w:rPr>
                <w:noProof/>
                <w:webHidden/>
              </w:rPr>
              <w:t>13</w:t>
            </w:r>
            <w:r w:rsidR="004F6082">
              <w:rPr>
                <w:noProof/>
                <w:webHidden/>
              </w:rPr>
              <w:fldChar w:fldCharType="end"/>
            </w:r>
          </w:hyperlink>
        </w:p>
        <w:p w:rsidR="004F6082" w:rsidRDefault="00412C4C">
          <w:pPr>
            <w:pStyle w:val="Innehll1"/>
            <w:tabs>
              <w:tab w:val="left" w:pos="480"/>
              <w:tab w:val="right" w:leader="dot" w:pos="9062"/>
            </w:tabs>
            <w:rPr>
              <w:rFonts w:asciiTheme="minorHAnsi" w:eastAsiaTheme="minorEastAsia" w:hAnsiTheme="minorHAnsi" w:cstheme="minorBidi"/>
              <w:noProof/>
              <w:sz w:val="22"/>
              <w:szCs w:val="22"/>
            </w:rPr>
          </w:pPr>
          <w:hyperlink w:anchor="_Toc442088268" w:history="1">
            <w:r w:rsidR="004F6082" w:rsidRPr="00E549D7">
              <w:rPr>
                <w:rStyle w:val="Hyperlnk"/>
                <w:noProof/>
              </w:rPr>
              <w:t>6.</w:t>
            </w:r>
            <w:r w:rsidR="004F6082">
              <w:rPr>
                <w:rFonts w:asciiTheme="minorHAnsi" w:eastAsiaTheme="minorEastAsia" w:hAnsiTheme="minorHAnsi" w:cstheme="minorBidi"/>
                <w:noProof/>
                <w:sz w:val="22"/>
                <w:szCs w:val="22"/>
              </w:rPr>
              <w:tab/>
            </w:r>
            <w:r w:rsidR="004F6082" w:rsidRPr="00E549D7">
              <w:rPr>
                <w:rStyle w:val="Hyperlnk"/>
                <w:noProof/>
              </w:rPr>
              <w:t>Åtgärder</w:t>
            </w:r>
            <w:r w:rsidR="004F6082">
              <w:rPr>
                <w:noProof/>
                <w:webHidden/>
              </w:rPr>
              <w:tab/>
            </w:r>
            <w:r w:rsidR="004F6082">
              <w:rPr>
                <w:noProof/>
                <w:webHidden/>
              </w:rPr>
              <w:fldChar w:fldCharType="begin"/>
            </w:r>
            <w:r w:rsidR="004F6082">
              <w:rPr>
                <w:noProof/>
                <w:webHidden/>
              </w:rPr>
              <w:instrText xml:space="preserve"> PAGEREF _Toc442088268 \h </w:instrText>
            </w:r>
            <w:r w:rsidR="004F6082">
              <w:rPr>
                <w:noProof/>
                <w:webHidden/>
              </w:rPr>
            </w:r>
            <w:r w:rsidR="004F6082">
              <w:rPr>
                <w:noProof/>
                <w:webHidden/>
              </w:rPr>
              <w:fldChar w:fldCharType="separate"/>
            </w:r>
            <w:r w:rsidR="004F6082">
              <w:rPr>
                <w:noProof/>
                <w:webHidden/>
              </w:rPr>
              <w:t>14</w:t>
            </w:r>
            <w:r w:rsidR="004F6082">
              <w:rPr>
                <w:noProof/>
                <w:webHidden/>
              </w:rPr>
              <w:fldChar w:fldCharType="end"/>
            </w:r>
          </w:hyperlink>
        </w:p>
        <w:p w:rsidR="004F6082" w:rsidRDefault="00412C4C">
          <w:pPr>
            <w:pStyle w:val="Innehll1"/>
            <w:tabs>
              <w:tab w:val="left" w:pos="480"/>
              <w:tab w:val="right" w:leader="dot" w:pos="9062"/>
            </w:tabs>
            <w:rPr>
              <w:rFonts w:asciiTheme="minorHAnsi" w:eastAsiaTheme="minorEastAsia" w:hAnsiTheme="minorHAnsi" w:cstheme="minorBidi"/>
              <w:noProof/>
              <w:sz w:val="22"/>
              <w:szCs w:val="22"/>
            </w:rPr>
          </w:pPr>
          <w:hyperlink w:anchor="_Toc442088269" w:history="1">
            <w:r w:rsidR="004F6082" w:rsidRPr="00E549D7">
              <w:rPr>
                <w:rStyle w:val="Hyperlnk"/>
                <w:noProof/>
              </w:rPr>
              <w:t>7.</w:t>
            </w:r>
            <w:r w:rsidR="004F6082">
              <w:rPr>
                <w:rFonts w:asciiTheme="minorHAnsi" w:eastAsiaTheme="minorEastAsia" w:hAnsiTheme="minorHAnsi" w:cstheme="minorBidi"/>
                <w:noProof/>
                <w:sz w:val="22"/>
                <w:szCs w:val="22"/>
              </w:rPr>
              <w:tab/>
            </w:r>
            <w:r w:rsidR="004F6082" w:rsidRPr="00E549D7">
              <w:rPr>
                <w:rStyle w:val="Hyperlnk"/>
                <w:noProof/>
              </w:rPr>
              <w:t>Bilagor</w:t>
            </w:r>
            <w:r w:rsidR="004F6082">
              <w:rPr>
                <w:noProof/>
                <w:webHidden/>
              </w:rPr>
              <w:tab/>
            </w:r>
            <w:r w:rsidR="004F6082">
              <w:rPr>
                <w:noProof/>
                <w:webHidden/>
              </w:rPr>
              <w:fldChar w:fldCharType="begin"/>
            </w:r>
            <w:r w:rsidR="004F6082">
              <w:rPr>
                <w:noProof/>
                <w:webHidden/>
              </w:rPr>
              <w:instrText xml:space="preserve"> PAGEREF _Toc442088269 \h </w:instrText>
            </w:r>
            <w:r w:rsidR="004F6082">
              <w:rPr>
                <w:noProof/>
                <w:webHidden/>
              </w:rPr>
            </w:r>
            <w:r w:rsidR="004F6082">
              <w:rPr>
                <w:noProof/>
                <w:webHidden/>
              </w:rPr>
              <w:fldChar w:fldCharType="separate"/>
            </w:r>
            <w:r w:rsidR="004F6082">
              <w:rPr>
                <w:noProof/>
                <w:webHidden/>
              </w:rPr>
              <w:t>15</w:t>
            </w:r>
            <w:r w:rsidR="004F6082">
              <w:rPr>
                <w:noProof/>
                <w:webHidden/>
              </w:rPr>
              <w:fldChar w:fldCharType="end"/>
            </w:r>
          </w:hyperlink>
        </w:p>
        <w:p w:rsidR="004F6082" w:rsidRDefault="004F6082">
          <w:r>
            <w:fldChar w:fldCharType="end"/>
          </w:r>
        </w:p>
      </w:sdtContent>
    </w:sdt>
    <w:p w:rsidR="00C777BE" w:rsidRPr="00763F00" w:rsidRDefault="00C777BE" w:rsidP="00C777BE"/>
    <w:p w:rsidR="00C777BE" w:rsidRPr="00763F00" w:rsidRDefault="00C777BE" w:rsidP="00C777BE">
      <w:r w:rsidRPr="00763F00">
        <w:br w:type="page"/>
      </w:r>
    </w:p>
    <w:p w:rsidR="00C777BE" w:rsidRPr="00763F00" w:rsidRDefault="00C777BE" w:rsidP="00C777BE">
      <w:pPr>
        <w:pStyle w:val="Sidhuvud"/>
        <w:tabs>
          <w:tab w:val="clear" w:pos="4536"/>
          <w:tab w:val="clear" w:pos="9072"/>
        </w:tabs>
      </w:pPr>
    </w:p>
    <w:p w:rsidR="00C777BE" w:rsidRPr="00763F00" w:rsidRDefault="00C777BE" w:rsidP="00C777BE">
      <w:pPr>
        <w:pStyle w:val="Rubrik1"/>
        <w:numPr>
          <w:ilvl w:val="0"/>
          <w:numId w:val="8"/>
        </w:numPr>
      </w:pPr>
      <w:bookmarkStart w:id="1" w:name="_Toc433881995"/>
      <w:bookmarkStart w:id="2" w:name="_Toc442088256"/>
      <w:r w:rsidRPr="00763F00">
        <w:t>Inledning</w:t>
      </w:r>
      <w:bookmarkEnd w:id="1"/>
      <w:bookmarkEnd w:id="2"/>
    </w:p>
    <w:p w:rsidR="00C777BE" w:rsidRPr="00763F00" w:rsidRDefault="00C777BE" w:rsidP="006A3723">
      <w:pPr>
        <w:pStyle w:val="Brdtext2"/>
        <w:spacing w:line="360" w:lineRule="auto"/>
        <w:rPr>
          <w:sz w:val="24"/>
          <w:szCs w:val="24"/>
        </w:rPr>
      </w:pPr>
      <w:r w:rsidRPr="00763F00">
        <w:rPr>
          <w:rFonts w:ascii="Times New Roman" w:hAnsi="Times New Roman"/>
          <w:sz w:val="24"/>
        </w:rPr>
        <w:t xml:space="preserve">Alla barn och ungdomar ska kunna känna sig trygga i fritidsverksamheten 13-16 år. Diskriminering och alla andra former av kränkande behandling hör inte hemma i ett demokratiskt samhälle och i verksamheter som genomsyras av att alla människor är lika mycket värda. Alla – ungdomar som vuxna - har rätt att bli behandlade som individer på lika villkor. Varje form av kränkande behandling är i strid med de grundläggande värden som vårt samhälle vilar på. </w:t>
      </w:r>
      <w:r w:rsidR="00CD4B54" w:rsidRPr="00763F00">
        <w:rPr>
          <w:sz w:val="24"/>
          <w:szCs w:val="24"/>
        </w:rPr>
        <w:t>I fritidsverksamheten 13-16 år arbetar vi förebyggande mot diskriminering och annan kränkande behandling där vi stödjer oss mot Diskrimineringslagen (2008:567) (se bilaga 2) samt Skollagen (2010:800).</w:t>
      </w:r>
    </w:p>
    <w:p w:rsidR="00CD4B54" w:rsidRPr="00763F00" w:rsidRDefault="00CD4B54" w:rsidP="006A3723">
      <w:pPr>
        <w:pStyle w:val="Brdtext2"/>
        <w:spacing w:line="360" w:lineRule="auto"/>
        <w:rPr>
          <w:rFonts w:ascii="Times New Roman" w:hAnsi="Times New Roman"/>
          <w:i/>
          <w:sz w:val="24"/>
        </w:rPr>
      </w:pPr>
    </w:p>
    <w:p w:rsidR="00C777BE" w:rsidRPr="00763F00" w:rsidRDefault="00C777BE" w:rsidP="006A3723">
      <w:pPr>
        <w:spacing w:line="360" w:lineRule="auto"/>
      </w:pPr>
      <w:r w:rsidRPr="00763F00">
        <w:t>Likabehandlingsplanen är till för att:</w:t>
      </w:r>
    </w:p>
    <w:p w:rsidR="00C777BE" w:rsidRPr="00763F00" w:rsidRDefault="00C777BE" w:rsidP="006A3723">
      <w:pPr>
        <w:numPr>
          <w:ilvl w:val="0"/>
          <w:numId w:val="3"/>
        </w:numPr>
        <w:spacing w:line="360" w:lineRule="auto"/>
      </w:pPr>
      <w:r w:rsidRPr="00763F00">
        <w:t xml:space="preserve">främja ungdomars </w:t>
      </w:r>
      <w:r w:rsidR="00CD4B54" w:rsidRPr="00763F00">
        <w:t xml:space="preserve">och anställdas </w:t>
      </w:r>
      <w:r w:rsidRPr="00763F00">
        <w:t>lika rättigheter</w:t>
      </w:r>
    </w:p>
    <w:p w:rsidR="00C777BE" w:rsidRPr="00763F00" w:rsidRDefault="00C777BE" w:rsidP="006A3723">
      <w:pPr>
        <w:numPr>
          <w:ilvl w:val="0"/>
          <w:numId w:val="3"/>
        </w:numPr>
        <w:spacing w:line="360" w:lineRule="auto"/>
      </w:pPr>
      <w:r w:rsidRPr="00763F00">
        <w:t>förebygga och förhindra diskriminering, trakasserier och annan kränkande behandling.</w:t>
      </w:r>
    </w:p>
    <w:p w:rsidR="00C777BE" w:rsidRPr="00763F00" w:rsidRDefault="00C777BE" w:rsidP="006A3723">
      <w:pPr>
        <w:numPr>
          <w:ilvl w:val="0"/>
          <w:numId w:val="3"/>
        </w:numPr>
        <w:spacing w:line="360" w:lineRule="auto"/>
      </w:pPr>
      <w:r w:rsidRPr="00763F00">
        <w:t>verka för jämställdhet och jämlikhet</w:t>
      </w:r>
    </w:p>
    <w:p w:rsidR="00CD4B54" w:rsidRPr="00763F00" w:rsidRDefault="00CD4B54" w:rsidP="006A3723">
      <w:pPr>
        <w:numPr>
          <w:ilvl w:val="0"/>
          <w:numId w:val="3"/>
        </w:numPr>
        <w:spacing w:line="360" w:lineRule="auto"/>
      </w:pPr>
      <w:r w:rsidRPr="00763F00">
        <w:t>vara ett stöddokument när eller om diskriminering eller kränkande behandling sker/skett i verksamheten.</w:t>
      </w:r>
    </w:p>
    <w:p w:rsidR="00C777BE" w:rsidRPr="00763F00" w:rsidRDefault="00C777BE"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6A3723" w:rsidRPr="00763F00" w:rsidRDefault="006A3723" w:rsidP="00C777BE">
      <w:pPr>
        <w:ind w:left="765"/>
      </w:pPr>
    </w:p>
    <w:p w:rsidR="00CD4B54" w:rsidRPr="00763F00" w:rsidRDefault="0017258D" w:rsidP="0017258D">
      <w:pPr>
        <w:pStyle w:val="Rubrik2"/>
        <w:numPr>
          <w:ilvl w:val="1"/>
          <w:numId w:val="8"/>
        </w:numPr>
      </w:pPr>
      <w:bookmarkStart w:id="3" w:name="_Toc433881996"/>
      <w:bookmarkStart w:id="4" w:name="_Toc442088257"/>
      <w:r w:rsidRPr="00763F00">
        <w:lastRenderedPageBreak/>
        <w:t>Aktivitet för revidering och implementering av likabehandlingsplanen</w:t>
      </w:r>
      <w:bookmarkEnd w:id="3"/>
      <w:bookmarkEnd w:id="4"/>
    </w:p>
    <w:p w:rsidR="0017258D" w:rsidRPr="00763F00" w:rsidRDefault="0017258D" w:rsidP="0017258D"/>
    <w:p w:rsidR="00C777BE" w:rsidRPr="00763F00" w:rsidRDefault="00F07D8F" w:rsidP="006A3723">
      <w:pPr>
        <w:spacing w:line="360" w:lineRule="auto"/>
      </w:pPr>
      <w:r w:rsidRPr="00763F00">
        <w:t>För att få denna plan till ett levande dokument</w:t>
      </w:r>
      <w:r w:rsidR="0017258D" w:rsidRPr="00763F00">
        <w:t xml:space="preserve"> och implementerat hos berörda</w:t>
      </w:r>
      <w:r w:rsidRPr="00763F00">
        <w:t xml:space="preserve"> kommer ungdomar, personal och verksamhetschefer tillsammans arbeta/revidera planen årligen via värdegrundsgruppen, vilket också förordas utifrån Skollagen 6 kap, 8 § (se bilaga 1). </w:t>
      </w:r>
      <w:r w:rsidR="004D04DE" w:rsidRPr="00763F00">
        <w:t xml:space="preserve">Personal kommer att arbeta med likabehandlingsplanen ute i de olika arbetslagen. </w:t>
      </w:r>
    </w:p>
    <w:p w:rsidR="00F07D8F" w:rsidRPr="00763F00" w:rsidRDefault="00F07D8F" w:rsidP="006A3723">
      <w:pPr>
        <w:spacing w:line="360" w:lineRule="auto"/>
      </w:pPr>
    </w:p>
    <w:p w:rsidR="00F07D8F" w:rsidRPr="00763F00" w:rsidRDefault="00F07D8F" w:rsidP="006A3723">
      <w:pPr>
        <w:spacing w:line="360" w:lineRule="auto"/>
      </w:pPr>
      <w:r w:rsidRPr="00763F00">
        <w:t>2015 – revidering av likabehandlingsplanen sker via värdegrundgruppen</w:t>
      </w:r>
    </w:p>
    <w:p w:rsidR="004D04DE" w:rsidRPr="00763F00" w:rsidRDefault="004D04DE" w:rsidP="006A3723">
      <w:pPr>
        <w:spacing w:line="360" w:lineRule="auto"/>
      </w:pPr>
    </w:p>
    <w:p w:rsidR="004D04DE" w:rsidRPr="00763F00" w:rsidRDefault="004D04DE" w:rsidP="006A3723">
      <w:pPr>
        <w:spacing w:line="360" w:lineRule="auto"/>
      </w:pPr>
      <w:r w:rsidRPr="00763F00">
        <w:t xml:space="preserve">2016 – arbetslagen ska arbeta med att synliggöra den del i likabehandlingsplanen som berör rutiner vid fall av diskriminering, trakasserier och annan kränkande behandling. Arbetslagen ska göra beskrivningen lättöverskådlig och lokalt kopplad (till varje fritidsgård/område) så att om en situation där ett agerande utifrån planen krävs ska det vara lätt att veta vilka moment som måste göras. Denna förtydligade rutinmall ska sättas i rutinpärmen. </w:t>
      </w:r>
    </w:p>
    <w:p w:rsidR="004D04DE" w:rsidRPr="00763F00" w:rsidRDefault="004D04DE" w:rsidP="006A3723">
      <w:pPr>
        <w:spacing w:line="360" w:lineRule="auto"/>
      </w:pPr>
    </w:p>
    <w:p w:rsidR="004D04DE" w:rsidRPr="00763F00" w:rsidRDefault="004D04DE" w:rsidP="006A3723">
      <w:pPr>
        <w:spacing w:line="360" w:lineRule="auto"/>
      </w:pPr>
      <w:r w:rsidRPr="00763F00">
        <w:t>2016 – revidering av likabehandlingsplanen ska ske via värdegrundsgruppen</w:t>
      </w:r>
    </w:p>
    <w:p w:rsidR="00F07D8F" w:rsidRPr="00763F00" w:rsidRDefault="00F07D8F" w:rsidP="006A3723">
      <w:pPr>
        <w:spacing w:line="360" w:lineRule="auto"/>
      </w:pPr>
    </w:p>
    <w:p w:rsidR="00F07D8F" w:rsidRPr="00763F00" w:rsidRDefault="00F07D8F" w:rsidP="00C777BE"/>
    <w:p w:rsidR="00C777BE" w:rsidRPr="00763F00" w:rsidRDefault="00C777BE" w:rsidP="00C777BE">
      <w:pPr>
        <w:rPr>
          <w:rFonts w:ascii="Times" w:hAnsi="Times"/>
        </w:rPr>
      </w:pPr>
    </w:p>
    <w:p w:rsidR="00C777BE" w:rsidRPr="00763F00" w:rsidRDefault="00C777BE" w:rsidP="00C777BE">
      <w:pPr>
        <w:pStyle w:val="Rubrik1"/>
        <w:numPr>
          <w:ilvl w:val="0"/>
          <w:numId w:val="8"/>
        </w:numPr>
      </w:pPr>
      <w:r w:rsidRPr="00763F00">
        <w:rPr>
          <w:sz w:val="20"/>
        </w:rPr>
        <w:br w:type="page"/>
      </w:r>
      <w:bookmarkStart w:id="5" w:name="_Toc433881997"/>
      <w:bookmarkStart w:id="6" w:name="_Toc442088258"/>
      <w:r w:rsidRPr="00763F00">
        <w:lastRenderedPageBreak/>
        <w:t>Fritid 13-16 års definition av begrepp kopplade till likabehandlingsplanen</w:t>
      </w:r>
      <w:bookmarkEnd w:id="5"/>
      <w:bookmarkEnd w:id="6"/>
    </w:p>
    <w:p w:rsidR="00C777BE" w:rsidRPr="00763F00" w:rsidRDefault="00C777BE" w:rsidP="00C777BE"/>
    <w:p w:rsidR="00C777BE" w:rsidRPr="00763F00" w:rsidRDefault="00C777BE" w:rsidP="006A3723">
      <w:pPr>
        <w:spacing w:line="360" w:lineRule="auto"/>
      </w:pPr>
      <w:r w:rsidRPr="00763F00">
        <w:t xml:space="preserve">I likabehandlingsplanen framkommer flertalet begrepp som behöver förtydligas utifrån hur fritid 13-16år avser att använda eller tolka dem. </w:t>
      </w:r>
    </w:p>
    <w:p w:rsidR="00C777BE" w:rsidRPr="00763F00" w:rsidRDefault="00C777BE" w:rsidP="006A3723">
      <w:pPr>
        <w:spacing w:line="360" w:lineRule="auto"/>
      </w:pPr>
    </w:p>
    <w:p w:rsidR="00C777BE" w:rsidRPr="00763F00" w:rsidRDefault="00C777BE" w:rsidP="006A3723">
      <w:pPr>
        <w:spacing w:line="360" w:lineRule="auto"/>
        <w:rPr>
          <w:b/>
        </w:rPr>
      </w:pPr>
      <w:r w:rsidRPr="00763F00">
        <w:rPr>
          <w:b/>
        </w:rPr>
        <w:t>Ungdomar;</w:t>
      </w:r>
    </w:p>
    <w:p w:rsidR="00C777BE" w:rsidRPr="00763F00" w:rsidRDefault="00C777BE" w:rsidP="006A3723">
      <w:pPr>
        <w:spacing w:line="360" w:lineRule="auto"/>
      </w:pPr>
      <w:r w:rsidRPr="00763F00">
        <w:t>Den som deltar i eller söker sig till vår verksamhet.</w:t>
      </w:r>
    </w:p>
    <w:p w:rsidR="00C777BE" w:rsidRPr="00763F00" w:rsidRDefault="00C777BE" w:rsidP="006A3723">
      <w:pPr>
        <w:spacing w:line="360" w:lineRule="auto"/>
        <w:rPr>
          <w:b/>
        </w:rPr>
      </w:pPr>
      <w:r w:rsidRPr="00763F00">
        <w:rPr>
          <w:b/>
        </w:rPr>
        <w:t>Personal;</w:t>
      </w:r>
    </w:p>
    <w:p w:rsidR="00C777BE" w:rsidRPr="00763F00" w:rsidRDefault="00C777BE" w:rsidP="006A3723">
      <w:pPr>
        <w:spacing w:line="360" w:lineRule="auto"/>
      </w:pPr>
      <w:r w:rsidRPr="00763F00">
        <w:t>Anställda och/eller uppdragstagare samt ideella ledare.</w:t>
      </w:r>
    </w:p>
    <w:p w:rsidR="00C777BE" w:rsidRPr="00763F00" w:rsidRDefault="00C777BE" w:rsidP="006A3723">
      <w:pPr>
        <w:spacing w:line="360" w:lineRule="auto"/>
        <w:rPr>
          <w:b/>
        </w:rPr>
      </w:pPr>
      <w:r w:rsidRPr="00763F00">
        <w:rPr>
          <w:b/>
        </w:rPr>
        <w:t>Jämställdhet;</w:t>
      </w:r>
    </w:p>
    <w:p w:rsidR="0054630B" w:rsidRPr="00763F00" w:rsidRDefault="00C777BE" w:rsidP="006A3723">
      <w:pPr>
        <w:spacing w:line="360" w:lineRule="auto"/>
      </w:pPr>
      <w:r w:rsidRPr="00763F00">
        <w:t xml:space="preserve">”Jämställdhet fokuserar på skillnader och likheter mellan </w:t>
      </w:r>
      <w:r w:rsidR="0054630B" w:rsidRPr="00763F00">
        <w:t xml:space="preserve">de juridiska könen. </w:t>
      </w:r>
    </w:p>
    <w:p w:rsidR="00C777BE" w:rsidRPr="00763F00" w:rsidRDefault="00C777BE" w:rsidP="006A3723">
      <w:pPr>
        <w:spacing w:line="360" w:lineRule="auto"/>
        <w:rPr>
          <w:b/>
        </w:rPr>
      </w:pPr>
      <w:r w:rsidRPr="00763F00">
        <w:rPr>
          <w:b/>
        </w:rPr>
        <w:t>Jämlikhet;</w:t>
      </w:r>
    </w:p>
    <w:p w:rsidR="00C777BE" w:rsidRPr="00763F00" w:rsidRDefault="00C777BE" w:rsidP="006A3723">
      <w:pPr>
        <w:spacing w:line="360" w:lineRule="auto"/>
      </w:pPr>
      <w:r w:rsidRPr="00763F00">
        <w:t>Jämlikhet är en bredare fråga som tar upp många olika aspekter där likhet och skillnader synliggörs mellan olika grupper av människor, t.ex. människor som bor på landsbygden eller i tätort, människor som är födda i Sverige eller utomlands eller mä</w:t>
      </w:r>
      <w:r w:rsidR="0054630B" w:rsidRPr="00763F00">
        <w:t>nniskor som har en funktionsnedsättning eller inte har det</w:t>
      </w:r>
      <w:r w:rsidRPr="00763F00">
        <w:t>. Det är viktigt att anlägga ett jämställdhetsperspektiv på olika jämlikhetsfrågor för att ev. synliggöra den ”könslikhet” eller skillnad som t.ex. finns emellan handikappade män och kvinnor. Med begreppet ”kön” avses i detta fall det sociala könet, dvs. det som förväntas av oss som kvinnor och män utifrån de föreställningar vi har om s.k. kvinnligt och manligt.</w:t>
      </w:r>
    </w:p>
    <w:p w:rsidR="00C777BE" w:rsidRPr="00763F00" w:rsidRDefault="00C777BE" w:rsidP="006A3723">
      <w:pPr>
        <w:spacing w:line="360" w:lineRule="auto"/>
        <w:rPr>
          <w:b/>
          <w:kern w:val="36"/>
        </w:rPr>
      </w:pPr>
      <w:r w:rsidRPr="00763F00">
        <w:rPr>
          <w:b/>
          <w:kern w:val="36"/>
        </w:rPr>
        <w:t xml:space="preserve">Kön; </w:t>
      </w:r>
    </w:p>
    <w:p w:rsidR="00C777BE" w:rsidRPr="00763F00" w:rsidRDefault="00C777BE" w:rsidP="006A3723">
      <w:pPr>
        <w:spacing w:line="360" w:lineRule="auto"/>
      </w:pPr>
      <w:r w:rsidRPr="00763F00">
        <w:rPr>
          <w:kern w:val="36"/>
        </w:rPr>
        <w:t>Kön</w:t>
      </w:r>
      <w:r w:rsidRPr="00763F00">
        <w:t xml:space="preserve"> är ett ord som ofta delar in människor i grupperna ”män” och ”kvinnor” men det finns fler variationer än så. "Kön" kan ses som flera olika delar.</w:t>
      </w:r>
    </w:p>
    <w:p w:rsidR="00C777BE" w:rsidRPr="00763F00" w:rsidRDefault="00043785" w:rsidP="006A3723">
      <w:pPr>
        <w:spacing w:line="360" w:lineRule="auto"/>
      </w:pPr>
      <w:r w:rsidRPr="00763F00">
        <w:rPr>
          <w:i/>
        </w:rPr>
        <w:t xml:space="preserve">   </w:t>
      </w:r>
      <w:r w:rsidR="00C777BE" w:rsidRPr="00763F00">
        <w:rPr>
          <w:i/>
        </w:rPr>
        <w:t>Könsidentitet,</w:t>
      </w:r>
      <w:r w:rsidR="00C777BE" w:rsidRPr="00763F00">
        <w:t xml:space="preserve"> Det kön du känner dig som. Helt enkelt det kön du känner i själ och hjärta att du har - det behöver inte överensstämma med hur din kropp ser ut. Alla människor har själva rätt att bestämma vilken könsidentitet de har. Ens könsidentitet kan förändras över tid. </w:t>
      </w:r>
    </w:p>
    <w:p w:rsidR="00763F00" w:rsidRDefault="00043785" w:rsidP="006A3723">
      <w:pPr>
        <w:spacing w:line="360" w:lineRule="auto"/>
        <w:rPr>
          <w:i/>
        </w:rPr>
      </w:pPr>
      <w:r w:rsidRPr="00763F00">
        <w:rPr>
          <w:i/>
        </w:rPr>
        <w:t xml:space="preserve">  </w:t>
      </w:r>
    </w:p>
    <w:p w:rsidR="00763F00" w:rsidRDefault="00763F00" w:rsidP="006A3723">
      <w:pPr>
        <w:spacing w:line="360" w:lineRule="auto"/>
        <w:rPr>
          <w:i/>
        </w:rPr>
      </w:pPr>
    </w:p>
    <w:p w:rsidR="00763F00" w:rsidRDefault="00763F00" w:rsidP="006A3723">
      <w:pPr>
        <w:spacing w:line="360" w:lineRule="auto"/>
        <w:rPr>
          <w:i/>
        </w:rPr>
      </w:pPr>
    </w:p>
    <w:p w:rsidR="00763F00" w:rsidRDefault="00763F00" w:rsidP="006A3723">
      <w:pPr>
        <w:spacing w:line="360" w:lineRule="auto"/>
        <w:rPr>
          <w:i/>
        </w:rPr>
      </w:pPr>
    </w:p>
    <w:p w:rsidR="00C777BE" w:rsidRPr="00763F00" w:rsidRDefault="00043785" w:rsidP="006A3723">
      <w:pPr>
        <w:spacing w:line="360" w:lineRule="auto"/>
      </w:pPr>
      <w:r w:rsidRPr="00763F00">
        <w:rPr>
          <w:i/>
        </w:rPr>
        <w:lastRenderedPageBreak/>
        <w:t xml:space="preserve"> </w:t>
      </w:r>
      <w:r w:rsidR="00C777BE" w:rsidRPr="00763F00">
        <w:rPr>
          <w:i/>
        </w:rPr>
        <w:t>Könsuttryck</w:t>
      </w:r>
      <w:r w:rsidR="00C777BE" w:rsidRPr="00763F00">
        <w:t xml:space="preserve">: Hur en person uttrycker sitt kön. Det gör du till exempel genom kläder, kroppsspråk, frisyr, socialt beteende, röst samt om och hur du sminkar dig. </w:t>
      </w:r>
    </w:p>
    <w:p w:rsidR="00C777BE" w:rsidRPr="00763F00" w:rsidRDefault="00043785" w:rsidP="006A3723">
      <w:pPr>
        <w:spacing w:line="360" w:lineRule="auto"/>
      </w:pPr>
      <w:r w:rsidRPr="00763F00">
        <w:rPr>
          <w:i/>
        </w:rPr>
        <w:t xml:space="preserve">   </w:t>
      </w:r>
      <w:r w:rsidR="00C777BE" w:rsidRPr="00763F00">
        <w:rPr>
          <w:i/>
        </w:rPr>
        <w:t>Biologiskt kön</w:t>
      </w:r>
      <w:r w:rsidR="00C777BE" w:rsidRPr="00763F00">
        <w:t xml:space="preserve"> definieras utifrån inre och yttre könsorgan, könskromosomer och hormonnivåer, alltså utifrån om man har äggstockar, testiklar, snippa, snopp, högst nivåer av östrogen eller testosteron, eller har XX eller XY-kromosomer. Rent biologiskt finns det inte bara två kön, </w:t>
      </w:r>
      <w:proofErr w:type="spellStart"/>
      <w:r w:rsidR="00C777BE" w:rsidRPr="00763F00">
        <w:t>intersexualism</w:t>
      </w:r>
      <w:proofErr w:type="spellEnd"/>
      <w:r w:rsidR="00C777BE" w:rsidRPr="00763F00">
        <w:t xml:space="preserve"> är en medicinsk diagnos som ges till personer som rent biologiskt inte går att </w:t>
      </w:r>
      <w:proofErr w:type="spellStart"/>
      <w:r w:rsidR="00C777BE" w:rsidRPr="00763F00">
        <w:t>könsbestämma</w:t>
      </w:r>
      <w:proofErr w:type="spellEnd"/>
      <w:r w:rsidR="00C777BE" w:rsidRPr="00763F00">
        <w:t xml:space="preserve"> som antingen tjej eller kille enligt samhällets system för kön. </w:t>
      </w:r>
    </w:p>
    <w:p w:rsidR="00C777BE" w:rsidRPr="00763F00" w:rsidRDefault="00043785" w:rsidP="006A3723">
      <w:pPr>
        <w:spacing w:line="360" w:lineRule="auto"/>
      </w:pPr>
      <w:r w:rsidRPr="00763F00">
        <w:rPr>
          <w:i/>
        </w:rPr>
        <w:t xml:space="preserve">   </w:t>
      </w:r>
      <w:r w:rsidR="00C777BE" w:rsidRPr="00763F00">
        <w:rPr>
          <w:i/>
        </w:rPr>
        <w:t>Juridiskt kön:</w:t>
      </w:r>
      <w:r w:rsidR="00C777BE" w:rsidRPr="00763F00">
        <w:t xml:space="preserve"> Det kön som står registrerat i folkbokföringen, i passet, i ens legitimation. Ens juridiska kön framgår också av personnumret. I Sverige finns två juridiska kön: tjej/kvinna eller kille/man. Alla barn som föds tilldelas ett juridiskt kön (baserat på deras biologiska kön). Om du fått diagnosen transsexuell kan du ansöka till Socialstyrelsens rättsliga råd om att byta juridiskt kön.</w:t>
      </w:r>
    </w:p>
    <w:p w:rsidR="00043785" w:rsidRPr="00763F00" w:rsidRDefault="00043785" w:rsidP="006A3723">
      <w:pPr>
        <w:rPr>
          <w:kern w:val="36"/>
        </w:rPr>
      </w:pPr>
    </w:p>
    <w:p w:rsidR="00C777BE" w:rsidRPr="00763F00" w:rsidRDefault="00C777BE" w:rsidP="00C777BE">
      <w:pPr>
        <w:pStyle w:val="Rubrik2"/>
      </w:pPr>
      <w:bookmarkStart w:id="7" w:name="_Toc433881998"/>
      <w:bookmarkStart w:id="8" w:name="_Toc442088259"/>
      <w:r w:rsidRPr="00763F00">
        <w:rPr>
          <w:szCs w:val="28"/>
        </w:rPr>
        <w:t>2.2 Fritid 13-16</w:t>
      </w:r>
      <w:r w:rsidR="002A567E">
        <w:rPr>
          <w:szCs w:val="28"/>
        </w:rPr>
        <w:t xml:space="preserve"> </w:t>
      </w:r>
      <w:r w:rsidRPr="00763F00">
        <w:rPr>
          <w:szCs w:val="28"/>
        </w:rPr>
        <w:t xml:space="preserve">års </w:t>
      </w:r>
      <w:r w:rsidRPr="00763F00">
        <w:t>definition av diskriminering, trakasserier och annan kränkande behandling.</w:t>
      </w:r>
      <w:bookmarkEnd w:id="7"/>
      <w:bookmarkEnd w:id="8"/>
    </w:p>
    <w:p w:rsidR="00C777BE" w:rsidRPr="00763F00" w:rsidRDefault="00C777BE" w:rsidP="006A3723">
      <w:pPr>
        <w:spacing w:line="360" w:lineRule="auto"/>
      </w:pPr>
    </w:p>
    <w:p w:rsidR="00C777BE" w:rsidRPr="00763F00" w:rsidRDefault="00C777BE" w:rsidP="006A3723">
      <w:pPr>
        <w:spacing w:line="360" w:lineRule="auto"/>
        <w:rPr>
          <w:b/>
        </w:rPr>
      </w:pPr>
      <w:r w:rsidRPr="00763F00">
        <w:rPr>
          <w:b/>
        </w:rPr>
        <w:t>Diskriminering;</w:t>
      </w:r>
    </w:p>
    <w:p w:rsidR="00C777BE" w:rsidRPr="00763F00" w:rsidRDefault="00C777BE" w:rsidP="006A3723">
      <w:pPr>
        <w:spacing w:line="360" w:lineRule="auto"/>
      </w:pPr>
      <w:r w:rsidRPr="00763F00">
        <w:t>Diskriminering är ett övergripande begrepp för negativ och kränkande behandling av individer eller grupper av individer utifrån olika grunder. Diskriminering används också som begrepp i fall där institutioner genom t.ex. strukturer och arbetssät</w:t>
      </w:r>
      <w:r w:rsidR="0054630B" w:rsidRPr="00763F00">
        <w:t>t upplevs som kränkande. Vi utgår ifrån diskrimineringsgrunderna</w:t>
      </w:r>
      <w:r w:rsidRPr="00763F00">
        <w:t xml:space="preserve"> kön, </w:t>
      </w:r>
      <w:r w:rsidR="0054630B" w:rsidRPr="00763F00">
        <w:t xml:space="preserve">ålder, </w:t>
      </w:r>
      <w:r w:rsidRPr="00763F00">
        <w:t>etnisk tillhörighet, religion eller annan trosuppfattning, sexuell läggning, könsöverskridande identitet ell</w:t>
      </w:r>
      <w:r w:rsidR="0054630B" w:rsidRPr="00763F00">
        <w:t>er uttryck samt funktionsnedsättning. Bristande tillgänglighet är ett nytt diskrimineringsförbud sedan 1 januari 2015 och innebär a</w:t>
      </w:r>
      <w:r w:rsidR="00EE093A" w:rsidRPr="00763F00">
        <w:t xml:space="preserve">tt </w:t>
      </w:r>
      <w:r w:rsidR="0054630B" w:rsidRPr="00763F00">
        <w:t xml:space="preserve">en person med funktionsnedsättning </w:t>
      </w:r>
      <w:proofErr w:type="gramStart"/>
      <w:r w:rsidR="00EE093A" w:rsidRPr="00763F00">
        <w:t>ej</w:t>
      </w:r>
      <w:proofErr w:type="gramEnd"/>
      <w:r w:rsidR="00EE093A" w:rsidRPr="00763F00">
        <w:t xml:space="preserve"> får </w:t>
      </w:r>
      <w:r w:rsidR="0054630B" w:rsidRPr="00763F00">
        <w:t xml:space="preserve">missgynnas </w:t>
      </w:r>
      <w:proofErr w:type="spellStart"/>
      <w:r w:rsidR="00EE093A" w:rsidRPr="00763F00">
        <w:t>pga</w:t>
      </w:r>
      <w:proofErr w:type="spellEnd"/>
      <w:r w:rsidR="00EE093A" w:rsidRPr="00763F00">
        <w:t xml:space="preserve"> av otillräckliga tillgänglighetsåtgärder (</w:t>
      </w:r>
      <w:hyperlink r:id="rId13" w:history="1">
        <w:r w:rsidR="00EE093A" w:rsidRPr="00763F00">
          <w:rPr>
            <w:rStyle w:val="Hyperlnk"/>
            <w:color w:val="auto"/>
          </w:rPr>
          <w:t>www.do.se/pressrum</w:t>
        </w:r>
      </w:hyperlink>
      <w:r w:rsidR="00EE093A" w:rsidRPr="00763F00">
        <w:t xml:space="preserve">).  </w:t>
      </w:r>
    </w:p>
    <w:p w:rsidR="00763F00" w:rsidRDefault="00763F00" w:rsidP="006A3723">
      <w:pPr>
        <w:spacing w:line="360" w:lineRule="auto"/>
        <w:rPr>
          <w:b/>
        </w:rPr>
      </w:pPr>
    </w:p>
    <w:p w:rsidR="00763F00" w:rsidRDefault="00763F00" w:rsidP="006A3723">
      <w:pPr>
        <w:spacing w:line="360" w:lineRule="auto"/>
        <w:rPr>
          <w:b/>
        </w:rPr>
      </w:pPr>
    </w:p>
    <w:p w:rsidR="00763F00" w:rsidRDefault="00763F00" w:rsidP="006A3723">
      <w:pPr>
        <w:spacing w:line="360" w:lineRule="auto"/>
        <w:rPr>
          <w:b/>
        </w:rPr>
      </w:pPr>
    </w:p>
    <w:p w:rsidR="00763F00" w:rsidRDefault="00763F00" w:rsidP="006A3723">
      <w:pPr>
        <w:spacing w:line="360" w:lineRule="auto"/>
        <w:rPr>
          <w:b/>
        </w:rPr>
      </w:pPr>
    </w:p>
    <w:p w:rsidR="00763F00" w:rsidRDefault="00763F00" w:rsidP="006A3723">
      <w:pPr>
        <w:spacing w:line="360" w:lineRule="auto"/>
        <w:rPr>
          <w:b/>
        </w:rPr>
      </w:pPr>
    </w:p>
    <w:p w:rsidR="00763F00" w:rsidRDefault="00763F00" w:rsidP="006A3723">
      <w:pPr>
        <w:spacing w:line="360" w:lineRule="auto"/>
        <w:rPr>
          <w:b/>
        </w:rPr>
      </w:pPr>
    </w:p>
    <w:p w:rsidR="00763F00" w:rsidRDefault="00763F00" w:rsidP="006A3723">
      <w:pPr>
        <w:spacing w:line="360" w:lineRule="auto"/>
        <w:rPr>
          <w:b/>
        </w:rPr>
      </w:pPr>
    </w:p>
    <w:p w:rsidR="00763F00" w:rsidRDefault="00763F00" w:rsidP="006A3723">
      <w:pPr>
        <w:spacing w:line="360" w:lineRule="auto"/>
        <w:rPr>
          <w:b/>
        </w:rPr>
      </w:pPr>
    </w:p>
    <w:p w:rsidR="00C777BE" w:rsidRPr="00763F00" w:rsidRDefault="00C777BE" w:rsidP="006A3723">
      <w:pPr>
        <w:spacing w:line="360" w:lineRule="auto"/>
        <w:rPr>
          <w:b/>
        </w:rPr>
      </w:pPr>
      <w:r w:rsidRPr="00763F00">
        <w:rPr>
          <w:b/>
        </w:rPr>
        <w:lastRenderedPageBreak/>
        <w:t>Trakasserier;</w:t>
      </w:r>
    </w:p>
    <w:p w:rsidR="00C777BE" w:rsidRPr="00763F00" w:rsidRDefault="00C777BE" w:rsidP="006A3723">
      <w:pPr>
        <w:spacing w:line="360" w:lineRule="auto"/>
      </w:pPr>
      <w:r w:rsidRPr="00763F00">
        <w:t>Ett uppträdande som kränker en individs värdighet och som har samband med någon av diskrimineringsgrunderna etnisk tillhörighet, religion eller annan trosuppfattning, sexuell läggning, könsöverskridande identitet eller uttryck, funktionshinder, kön, ålder eller som är av sexu</w:t>
      </w:r>
      <w:r w:rsidR="00EE093A" w:rsidRPr="00763F00">
        <w:t xml:space="preserve">ell natur. Trakasserier är </w:t>
      </w:r>
      <w:r w:rsidRPr="00763F00">
        <w:t>diskriminering och ka</w:t>
      </w:r>
      <w:r w:rsidR="006A5C97" w:rsidRPr="00763F00">
        <w:t>n utföras mellan vuxna-ungdomar</w:t>
      </w:r>
      <w:r w:rsidRPr="00763F00">
        <w:t>, vuxna-vuxna eller ungdomar-ungdomar.</w:t>
      </w:r>
    </w:p>
    <w:p w:rsidR="00C777BE" w:rsidRPr="00763F00" w:rsidRDefault="00C777BE" w:rsidP="006A3723">
      <w:pPr>
        <w:spacing w:line="360" w:lineRule="auto"/>
        <w:rPr>
          <w:b/>
        </w:rPr>
      </w:pPr>
      <w:r w:rsidRPr="00763F00">
        <w:rPr>
          <w:b/>
        </w:rPr>
        <w:t xml:space="preserve">Kränkande behandling; </w:t>
      </w:r>
    </w:p>
    <w:p w:rsidR="00C777BE" w:rsidRPr="00763F00" w:rsidRDefault="00C777BE" w:rsidP="006A3723">
      <w:pPr>
        <w:spacing w:line="360" w:lineRule="auto"/>
      </w:pPr>
      <w:r w:rsidRPr="00763F00">
        <w:t>Ett uppträdande som utan att vara diskriminering enligt diskrimineringslagen krän</w:t>
      </w:r>
      <w:r w:rsidR="00EE093A" w:rsidRPr="00763F00">
        <w:t>ker en individs värdighet. Det k</w:t>
      </w:r>
      <w:r w:rsidRPr="00763F00">
        <w:t>an vara upprepade tillfällen eller enstaka händelser. Kränkande behandling kan delas in i fyra undergrupper:</w:t>
      </w:r>
    </w:p>
    <w:p w:rsidR="00C777BE" w:rsidRPr="00763F00" w:rsidRDefault="00C777BE" w:rsidP="006A3723">
      <w:pPr>
        <w:numPr>
          <w:ilvl w:val="0"/>
          <w:numId w:val="9"/>
        </w:numPr>
        <w:spacing w:line="360" w:lineRule="auto"/>
      </w:pPr>
      <w:r w:rsidRPr="00763F00">
        <w:rPr>
          <w:i/>
        </w:rPr>
        <w:t>Verbal:</w:t>
      </w:r>
      <w:r w:rsidRPr="00763F00">
        <w:t xml:space="preserve"> skällsord, förolämpningar, ryktesspridning</w:t>
      </w:r>
    </w:p>
    <w:p w:rsidR="00C777BE" w:rsidRPr="00763F00" w:rsidRDefault="00C777BE" w:rsidP="006A3723">
      <w:pPr>
        <w:numPr>
          <w:ilvl w:val="0"/>
          <w:numId w:val="9"/>
        </w:numPr>
        <w:spacing w:line="360" w:lineRule="auto"/>
      </w:pPr>
      <w:r w:rsidRPr="00763F00">
        <w:rPr>
          <w:i/>
        </w:rPr>
        <w:t>Social:</w:t>
      </w:r>
      <w:r w:rsidRPr="00763F00">
        <w:t xml:space="preserve"> utfrysning, miner, blickar</w:t>
      </w:r>
    </w:p>
    <w:p w:rsidR="00C777BE" w:rsidRPr="00763F00" w:rsidRDefault="00C777BE" w:rsidP="006A3723">
      <w:pPr>
        <w:numPr>
          <w:ilvl w:val="0"/>
          <w:numId w:val="9"/>
        </w:numPr>
        <w:spacing w:line="360" w:lineRule="auto"/>
      </w:pPr>
      <w:r w:rsidRPr="00763F00">
        <w:rPr>
          <w:i/>
        </w:rPr>
        <w:t>Fysisk:</w:t>
      </w:r>
      <w:r w:rsidRPr="00763F00">
        <w:t xml:space="preserve"> slag, knuffar, tafsningar, förföljelse</w:t>
      </w:r>
    </w:p>
    <w:p w:rsidR="00C777BE" w:rsidRPr="00763F00" w:rsidRDefault="00C777BE" w:rsidP="006A3723">
      <w:pPr>
        <w:numPr>
          <w:ilvl w:val="0"/>
          <w:numId w:val="9"/>
        </w:numPr>
        <w:spacing w:line="360" w:lineRule="auto"/>
      </w:pPr>
      <w:r w:rsidRPr="00763F00">
        <w:rPr>
          <w:i/>
        </w:rPr>
        <w:t xml:space="preserve">Text och </w:t>
      </w:r>
      <w:proofErr w:type="spellStart"/>
      <w:r w:rsidRPr="00763F00">
        <w:rPr>
          <w:i/>
        </w:rPr>
        <w:t>bildburna</w:t>
      </w:r>
      <w:proofErr w:type="spellEnd"/>
      <w:r w:rsidRPr="00763F00">
        <w:rPr>
          <w:i/>
        </w:rPr>
        <w:t>:</w:t>
      </w:r>
      <w:r w:rsidRPr="00763F00">
        <w:t xml:space="preserve"> sms, mms, </w:t>
      </w:r>
      <w:proofErr w:type="spellStart"/>
      <w:r w:rsidRPr="00763F00">
        <w:t>appar</w:t>
      </w:r>
      <w:proofErr w:type="spellEnd"/>
      <w:r w:rsidRPr="00763F00">
        <w:t>, klotter, e-mail, bloggare, chattsidor, sociala medier.</w:t>
      </w:r>
    </w:p>
    <w:p w:rsidR="00C777BE" w:rsidRPr="00763F00" w:rsidRDefault="00C777BE" w:rsidP="006A3723">
      <w:pPr>
        <w:spacing w:line="360" w:lineRule="auto"/>
      </w:pPr>
      <w:r w:rsidRPr="00763F00">
        <w:rPr>
          <w:b/>
        </w:rPr>
        <w:t>Rasism;</w:t>
      </w:r>
      <w:r w:rsidRPr="00763F00">
        <w:t xml:space="preserve"> </w:t>
      </w:r>
    </w:p>
    <w:p w:rsidR="00C777BE" w:rsidRPr="00763F00" w:rsidRDefault="00C777BE" w:rsidP="006A3723">
      <w:pPr>
        <w:spacing w:line="360" w:lineRule="auto"/>
      </w:pPr>
      <w:r w:rsidRPr="00763F00">
        <w:t>Ursprungligen ett ord som beskriver uppdelningen av människor i ett rassystem där vissa raser är underställda andra. Idag pratar en mer om kulturrasism- föreställningen om att kulturer är absoluta, oföränderliga och definierar individens egenskaper.</w:t>
      </w:r>
    </w:p>
    <w:p w:rsidR="00C777BE" w:rsidRPr="00763F00" w:rsidRDefault="00C777BE" w:rsidP="006A3723">
      <w:pPr>
        <w:spacing w:line="360" w:lineRule="auto"/>
        <w:rPr>
          <w:b/>
        </w:rPr>
      </w:pPr>
      <w:r w:rsidRPr="00763F00">
        <w:rPr>
          <w:b/>
        </w:rPr>
        <w:t>Homo/bi/trans/queerfobi;</w:t>
      </w:r>
    </w:p>
    <w:p w:rsidR="00C777BE" w:rsidRPr="00763F00" w:rsidRDefault="00C777BE" w:rsidP="006A3723">
      <w:pPr>
        <w:spacing w:line="360" w:lineRule="auto"/>
      </w:pPr>
      <w:r w:rsidRPr="00763F00">
        <w:t xml:space="preserve">En uppfattning eller medveten värdering hos en individ, grupp eller ett samhälle och som ger uttryck för en negativ syn på homo- och bisexualitet och/eller homo/bisexuella, transpersoner samt queerpersoner. </w:t>
      </w:r>
    </w:p>
    <w:p w:rsidR="00C777BE" w:rsidRPr="00763F00" w:rsidRDefault="00C777BE" w:rsidP="006A3723">
      <w:pPr>
        <w:spacing w:line="360" w:lineRule="auto"/>
        <w:rPr>
          <w:b/>
        </w:rPr>
      </w:pPr>
      <w:r w:rsidRPr="00763F00">
        <w:rPr>
          <w:b/>
        </w:rPr>
        <w:t>Sexism;</w:t>
      </w:r>
    </w:p>
    <w:p w:rsidR="00C777BE" w:rsidRPr="00763F00" w:rsidRDefault="00C777BE" w:rsidP="006A3723">
      <w:pPr>
        <w:spacing w:line="360" w:lineRule="auto"/>
      </w:pPr>
      <w:r w:rsidRPr="00763F00">
        <w:t xml:space="preserve"> Betraktelser- eller handlingssätt som innebär diskri</w:t>
      </w:r>
      <w:r w:rsidR="00EE093A" w:rsidRPr="00763F00">
        <w:t>minering på grund av kön. Med kö</w:t>
      </w:r>
      <w:r w:rsidRPr="00763F00">
        <w:t xml:space="preserve">n avses enligt svensk lag det kön som registrerats för en person vid födelsen eller det kön som senare fastställts för hen. </w:t>
      </w:r>
    </w:p>
    <w:p w:rsidR="00C777BE" w:rsidRPr="00763F00" w:rsidRDefault="00C777BE" w:rsidP="006A3723">
      <w:pPr>
        <w:spacing w:line="360" w:lineRule="auto"/>
      </w:pPr>
    </w:p>
    <w:p w:rsidR="00C777BE" w:rsidRPr="00763F00" w:rsidRDefault="00C777BE" w:rsidP="006A3723">
      <w:pPr>
        <w:pStyle w:val="Rubrik2"/>
        <w:spacing w:line="360" w:lineRule="auto"/>
      </w:pPr>
      <w:r w:rsidRPr="00763F00">
        <w:br w:type="page"/>
      </w:r>
    </w:p>
    <w:p w:rsidR="00C777BE" w:rsidRPr="00763F00" w:rsidRDefault="00C777BE" w:rsidP="00C777BE">
      <w:pPr>
        <w:pStyle w:val="Rubrik2"/>
      </w:pPr>
      <w:bookmarkStart w:id="9" w:name="_Toc433881999"/>
      <w:bookmarkStart w:id="10" w:name="_Toc442088260"/>
      <w:r w:rsidRPr="00763F00">
        <w:lastRenderedPageBreak/>
        <w:t>2.3 Diskrimineringsgrunderna utifrån diskrimineringslagen (2008:567)</w:t>
      </w:r>
      <w:bookmarkEnd w:id="9"/>
      <w:bookmarkEnd w:id="10"/>
      <w:r w:rsidRPr="00763F00">
        <w:t xml:space="preserve"> </w:t>
      </w:r>
    </w:p>
    <w:p w:rsidR="00E433A7" w:rsidRPr="00763F00" w:rsidRDefault="00E433A7" w:rsidP="00E433A7">
      <w:r w:rsidRPr="00763F00">
        <w:t>(se bilaga 2)</w:t>
      </w:r>
    </w:p>
    <w:p w:rsidR="00C777BE" w:rsidRPr="00763F00" w:rsidRDefault="00C777BE" w:rsidP="006A3723">
      <w:pPr>
        <w:spacing w:line="360" w:lineRule="auto"/>
      </w:pPr>
    </w:p>
    <w:p w:rsidR="00D110E5" w:rsidRPr="00763F00" w:rsidRDefault="00A32F0A" w:rsidP="00D110E5">
      <w:r w:rsidRPr="00D110E5">
        <w:rPr>
          <w:b/>
        </w:rPr>
        <w:t>Diskrimineringslagen</w:t>
      </w:r>
      <w:r w:rsidR="00D110E5">
        <w:rPr>
          <w:b/>
        </w:rPr>
        <w:t xml:space="preserve"> </w:t>
      </w:r>
      <w:r w:rsidR="00D110E5" w:rsidRPr="00763F00">
        <w:t>2008:567</w:t>
      </w:r>
    </w:p>
    <w:p w:rsidR="00A32F0A" w:rsidRPr="00763F00" w:rsidRDefault="00A32F0A" w:rsidP="006A3723">
      <w:pPr>
        <w:pStyle w:val="lead"/>
        <w:spacing w:line="360" w:lineRule="auto"/>
      </w:pPr>
      <w:r w:rsidRPr="00763F00">
        <w:t>Lagen syftar till att motverka diskriminering och främja lika rättigheter och möjligheter oavsett kön, könsöverskridande identitet eller uttryck, etnisk tillhörighet, religion eller annan trosuppfattning, funktionsnedsättning, sexuell läggning eller ålder.</w:t>
      </w:r>
    </w:p>
    <w:p w:rsidR="00A32F0A" w:rsidRPr="00D110E5" w:rsidRDefault="00A32F0A" w:rsidP="008F404F">
      <w:pPr>
        <w:rPr>
          <w:b/>
        </w:rPr>
      </w:pPr>
      <w:r w:rsidRPr="00D110E5">
        <w:rPr>
          <w:b/>
        </w:rPr>
        <w:t>Kön, könsöverskridande identitet eller uttryck, etnisk tillhörighet, funktionsnedsättning, sexuell läggning och ålder </w:t>
      </w:r>
    </w:p>
    <w:p w:rsidR="00A32F0A" w:rsidRPr="00763F00" w:rsidRDefault="00A32F0A" w:rsidP="006A3723">
      <w:pPr>
        <w:spacing w:before="100" w:beforeAutospacing="1" w:after="100" w:afterAutospacing="1" w:line="360" w:lineRule="auto"/>
      </w:pPr>
      <w:r w:rsidRPr="00763F00">
        <w:rPr>
          <w:b/>
          <w:bCs/>
        </w:rPr>
        <w:t>5 §</w:t>
      </w:r>
      <w:r w:rsidRPr="00763F00">
        <w:t> I denna lag avses med</w:t>
      </w:r>
    </w:p>
    <w:p w:rsidR="00A32F0A" w:rsidRPr="00763F00" w:rsidRDefault="00A32F0A" w:rsidP="006A3723">
      <w:pPr>
        <w:numPr>
          <w:ilvl w:val="0"/>
          <w:numId w:val="10"/>
        </w:numPr>
        <w:spacing w:before="100" w:beforeAutospacing="1" w:after="100" w:afterAutospacing="1" w:line="360" w:lineRule="auto"/>
      </w:pPr>
      <w:r w:rsidRPr="00763F00">
        <w:t>kön: att någon är kvinna eller man,</w:t>
      </w:r>
    </w:p>
    <w:p w:rsidR="00A32F0A" w:rsidRPr="00763F00" w:rsidRDefault="00A32F0A" w:rsidP="006A3723">
      <w:pPr>
        <w:numPr>
          <w:ilvl w:val="0"/>
          <w:numId w:val="10"/>
        </w:numPr>
        <w:spacing w:before="100" w:beforeAutospacing="1" w:after="100" w:afterAutospacing="1" w:line="360" w:lineRule="auto"/>
      </w:pPr>
      <w:r w:rsidRPr="00763F00">
        <w:t>könsöverskridande identitet eller uttryck: att någon inte identifierar sig som kvinna eller man eller genom sin klädsel eller på annat sätt ger uttryck för att tillhöra ett annat kön,</w:t>
      </w:r>
    </w:p>
    <w:p w:rsidR="00A32F0A" w:rsidRPr="00763F00" w:rsidRDefault="00A32F0A" w:rsidP="006A3723">
      <w:pPr>
        <w:numPr>
          <w:ilvl w:val="0"/>
          <w:numId w:val="10"/>
        </w:numPr>
        <w:spacing w:before="100" w:beforeAutospacing="1" w:after="100" w:afterAutospacing="1" w:line="360" w:lineRule="auto"/>
      </w:pPr>
      <w:r w:rsidRPr="00763F00">
        <w:t>etnisk tillhörighet: nationellt eller etniskt ursprung, hudfärg eller annat liknande förhållande,</w:t>
      </w:r>
    </w:p>
    <w:p w:rsidR="00A32F0A" w:rsidRPr="00763F00" w:rsidRDefault="00A32F0A" w:rsidP="006A3723">
      <w:pPr>
        <w:numPr>
          <w:ilvl w:val="0"/>
          <w:numId w:val="10"/>
        </w:numPr>
        <w:spacing w:before="100" w:beforeAutospacing="1" w:after="100" w:afterAutospacing="1" w:line="360" w:lineRule="auto"/>
      </w:pPr>
      <w:r w:rsidRPr="00763F00">
        <w:t>funktionsnedsättning: varaktiga fysiska, psykiska eller begåvningsmässiga begränsningar av en persons funktionsförmåga som till följd av en skada eller en sjukdom fanns vid födelsen, har uppstått därefter eller kan förväntas uppstå,</w:t>
      </w:r>
    </w:p>
    <w:p w:rsidR="00A32F0A" w:rsidRPr="00763F00" w:rsidRDefault="00A32F0A" w:rsidP="006A3723">
      <w:pPr>
        <w:numPr>
          <w:ilvl w:val="0"/>
          <w:numId w:val="10"/>
        </w:numPr>
        <w:spacing w:before="100" w:beforeAutospacing="1" w:after="100" w:afterAutospacing="1" w:line="360" w:lineRule="auto"/>
      </w:pPr>
      <w:r w:rsidRPr="00763F00">
        <w:t>sexuell läggning: homosexuell, bisexuell eller heterosexuell läggning, och</w:t>
      </w:r>
    </w:p>
    <w:p w:rsidR="00A32F0A" w:rsidRPr="00763F00" w:rsidRDefault="00A32F0A" w:rsidP="00A32F0A">
      <w:pPr>
        <w:numPr>
          <w:ilvl w:val="0"/>
          <w:numId w:val="10"/>
        </w:numPr>
        <w:spacing w:before="100" w:beforeAutospacing="1" w:after="100" w:afterAutospacing="1"/>
      </w:pPr>
      <w:r w:rsidRPr="00763F00">
        <w:t>ålder: uppnådd levnadslängd.</w:t>
      </w:r>
    </w:p>
    <w:p w:rsidR="00A32F0A" w:rsidRPr="00763F00" w:rsidRDefault="00A32F0A" w:rsidP="006A3723">
      <w:pPr>
        <w:spacing w:before="100" w:beforeAutospacing="1" w:after="100" w:afterAutospacing="1" w:line="360" w:lineRule="auto"/>
      </w:pPr>
      <w:r w:rsidRPr="00763F00">
        <w:t>Även den som avser att ändra eller har ändrat sin könstillhörighet omfattas av diskrimineringsgrunden kön. Lag (2014:958).</w:t>
      </w:r>
    </w:p>
    <w:p w:rsidR="00A32F0A" w:rsidRPr="00763F00" w:rsidRDefault="00A32F0A" w:rsidP="00A32F0A"/>
    <w:p w:rsidR="00A32F0A" w:rsidRPr="00763F00" w:rsidRDefault="00A32F0A" w:rsidP="00C777BE">
      <w:pPr>
        <w:pStyle w:val="Normalwebb"/>
        <w:spacing w:before="0" w:beforeAutospacing="0" w:after="0" w:afterAutospacing="0"/>
        <w:ind w:left="-142" w:right="-91"/>
      </w:pPr>
    </w:p>
    <w:p w:rsidR="00C777BE" w:rsidRPr="00763F00" w:rsidRDefault="00C777BE" w:rsidP="00C777BE">
      <w:pPr>
        <w:pStyle w:val="Rubrik1"/>
        <w:numPr>
          <w:ilvl w:val="0"/>
          <w:numId w:val="8"/>
        </w:numPr>
      </w:pPr>
      <w:r w:rsidRPr="00763F00">
        <w:br w:type="page"/>
      </w:r>
      <w:bookmarkStart w:id="11" w:name="_Toc433882000"/>
      <w:bookmarkStart w:id="12" w:name="_Toc442088261"/>
      <w:r w:rsidRPr="00763F00">
        <w:lastRenderedPageBreak/>
        <w:t>Målsättning.</w:t>
      </w:r>
      <w:bookmarkEnd w:id="11"/>
      <w:bookmarkEnd w:id="12"/>
    </w:p>
    <w:p w:rsidR="00C777BE" w:rsidRPr="00763F00" w:rsidRDefault="00C777BE" w:rsidP="006A3723">
      <w:pPr>
        <w:spacing w:line="360" w:lineRule="auto"/>
      </w:pPr>
    </w:p>
    <w:p w:rsidR="00C777BE" w:rsidRPr="00763F00" w:rsidRDefault="00C777BE" w:rsidP="006A3723">
      <w:pPr>
        <w:spacing w:line="360" w:lineRule="auto"/>
        <w:jc w:val="both"/>
      </w:pPr>
      <w:r w:rsidRPr="00763F00">
        <w:t xml:space="preserve">Vår målsättning är att alla ungdomar och all personal i vår verksamhet känner sig trygga samt vågar och tillåts att vara sig själva oavsett kön, ålder, etnisk tillhörighet, religion eller annan trosuppfattning, sexuell läggning, könsöverskridande identitet eller uttryck, eller funktionsnedsättning. Ingen i verksamheten ska utsättas för diskriminering, trakasserier eller annan kränkande behandling. </w:t>
      </w:r>
    </w:p>
    <w:p w:rsidR="00C777BE" w:rsidRPr="00763F00" w:rsidRDefault="00C777BE" w:rsidP="006A3723">
      <w:pPr>
        <w:spacing w:line="360" w:lineRule="auto"/>
        <w:jc w:val="both"/>
      </w:pPr>
    </w:p>
    <w:p w:rsidR="00C777BE" w:rsidRPr="00763F00" w:rsidRDefault="00C777BE" w:rsidP="006A3723">
      <w:pPr>
        <w:spacing w:line="360" w:lineRule="auto"/>
        <w:jc w:val="both"/>
      </w:pPr>
      <w:r w:rsidRPr="00763F00">
        <w:t xml:space="preserve">Om diskriminering eller annan kränkande behandling sker i fritidsverksamheten 13-16 år har vi som målsättning att använda oss av denna likabehandlingsplan som stöd i vårt åtgärdsarbete. </w:t>
      </w:r>
    </w:p>
    <w:p w:rsidR="00C777BE" w:rsidRPr="00763F00" w:rsidRDefault="00C777BE" w:rsidP="006A3723">
      <w:pPr>
        <w:spacing w:after="120" w:line="360" w:lineRule="auto"/>
        <w:jc w:val="both"/>
        <w:rPr>
          <w:b/>
          <w:bCs/>
        </w:rPr>
      </w:pPr>
    </w:p>
    <w:p w:rsidR="00C777BE" w:rsidRPr="00763F00" w:rsidRDefault="00C777BE" w:rsidP="006A3723">
      <w:pPr>
        <w:pStyle w:val="Rubrik2"/>
        <w:spacing w:line="360" w:lineRule="auto"/>
      </w:pPr>
      <w:bookmarkStart w:id="13" w:name="_Toc433882001"/>
      <w:bookmarkStart w:id="14" w:name="_Toc442088262"/>
      <w:r w:rsidRPr="00763F00">
        <w:t>3.1 Metoder</w:t>
      </w:r>
      <w:bookmarkEnd w:id="13"/>
      <w:bookmarkEnd w:id="14"/>
    </w:p>
    <w:p w:rsidR="00C777BE" w:rsidRPr="00763F00" w:rsidRDefault="00C777BE" w:rsidP="006A3723">
      <w:pPr>
        <w:pStyle w:val="Brdtext3"/>
        <w:spacing w:line="360" w:lineRule="auto"/>
        <w:rPr>
          <w:rFonts w:ascii="Times New Roman" w:hAnsi="Times New Roman"/>
          <w:i/>
          <w:iCs/>
        </w:rPr>
      </w:pPr>
    </w:p>
    <w:p w:rsidR="00C777BE" w:rsidRPr="00763F00" w:rsidRDefault="00C777BE" w:rsidP="006A3723">
      <w:pPr>
        <w:pStyle w:val="Brdtext3"/>
        <w:spacing w:line="360" w:lineRule="auto"/>
        <w:rPr>
          <w:rFonts w:ascii="Times New Roman" w:hAnsi="Times New Roman"/>
          <w:b w:val="0"/>
          <w:iCs/>
        </w:rPr>
      </w:pPr>
      <w:r w:rsidRPr="00763F00">
        <w:rPr>
          <w:rFonts w:ascii="Times New Roman" w:hAnsi="Times New Roman"/>
          <w:b w:val="0"/>
          <w:iCs/>
        </w:rPr>
        <w:t>I vår verksamhet arbetar vi preventivt (såväl ordinarie personal som timanställda och volontärer) genom ett normkritiskt, salutogent och demokratiskt förhållningssätt. Målsättningen uppnår vi genom:</w:t>
      </w:r>
    </w:p>
    <w:p w:rsidR="00C777BE" w:rsidRPr="00763F00" w:rsidRDefault="00C777BE" w:rsidP="006A3723">
      <w:pPr>
        <w:pStyle w:val="Brdtext3"/>
        <w:spacing w:line="360" w:lineRule="auto"/>
        <w:ind w:left="720"/>
        <w:rPr>
          <w:rFonts w:ascii="Times New Roman" w:hAnsi="Times New Roman"/>
          <w:iCs/>
        </w:rPr>
      </w:pPr>
    </w:p>
    <w:p w:rsidR="00C777BE" w:rsidRPr="00763F00" w:rsidRDefault="00C777BE" w:rsidP="006A3723">
      <w:pPr>
        <w:pStyle w:val="Brdtext3"/>
        <w:numPr>
          <w:ilvl w:val="0"/>
          <w:numId w:val="4"/>
        </w:numPr>
        <w:spacing w:line="360" w:lineRule="auto"/>
        <w:rPr>
          <w:rFonts w:ascii="Times New Roman" w:hAnsi="Times New Roman"/>
          <w:b w:val="0"/>
          <w:iCs/>
        </w:rPr>
      </w:pPr>
      <w:r w:rsidRPr="00763F00">
        <w:rPr>
          <w:rFonts w:ascii="Times New Roman" w:hAnsi="Times New Roman"/>
          <w:b w:val="0"/>
          <w:iCs/>
        </w:rPr>
        <w:t xml:space="preserve">att verksamheten är </w:t>
      </w:r>
      <w:proofErr w:type="spellStart"/>
      <w:r w:rsidRPr="00763F00">
        <w:rPr>
          <w:rFonts w:ascii="Times New Roman" w:hAnsi="Times New Roman"/>
          <w:b w:val="0"/>
          <w:iCs/>
        </w:rPr>
        <w:t>hbt</w:t>
      </w:r>
      <w:proofErr w:type="spellEnd"/>
      <w:r w:rsidRPr="00763F00">
        <w:rPr>
          <w:rFonts w:ascii="Times New Roman" w:hAnsi="Times New Roman"/>
          <w:b w:val="0"/>
          <w:iCs/>
        </w:rPr>
        <w:t>-certifierad</w:t>
      </w:r>
    </w:p>
    <w:p w:rsidR="00C777BE" w:rsidRPr="00763F00" w:rsidRDefault="00043785" w:rsidP="006A3723">
      <w:pPr>
        <w:pStyle w:val="Brdtext3"/>
        <w:numPr>
          <w:ilvl w:val="0"/>
          <w:numId w:val="4"/>
        </w:numPr>
        <w:spacing w:line="360" w:lineRule="auto"/>
        <w:rPr>
          <w:rFonts w:ascii="Times New Roman" w:hAnsi="Times New Roman"/>
          <w:iCs/>
        </w:rPr>
      </w:pPr>
      <w:r w:rsidRPr="00763F00">
        <w:rPr>
          <w:rFonts w:ascii="Times New Roman" w:hAnsi="Times New Roman"/>
          <w:b w:val="0"/>
          <w:iCs/>
        </w:rPr>
        <w:t>MR/Barnkonventionen</w:t>
      </w:r>
    </w:p>
    <w:p w:rsidR="00C777BE" w:rsidRPr="00763F00" w:rsidRDefault="00C777BE" w:rsidP="006A3723">
      <w:pPr>
        <w:pStyle w:val="Brdtext3"/>
        <w:numPr>
          <w:ilvl w:val="0"/>
          <w:numId w:val="4"/>
        </w:numPr>
        <w:spacing w:line="360" w:lineRule="auto"/>
        <w:rPr>
          <w:rFonts w:ascii="Times New Roman" w:hAnsi="Times New Roman"/>
          <w:b w:val="0"/>
          <w:iCs/>
        </w:rPr>
      </w:pPr>
      <w:r w:rsidRPr="00763F00">
        <w:rPr>
          <w:rFonts w:ascii="Times New Roman" w:hAnsi="Times New Roman"/>
          <w:b w:val="0"/>
          <w:iCs/>
        </w:rPr>
        <w:t>verksamhetskartläggning och utvärdering</w:t>
      </w:r>
    </w:p>
    <w:p w:rsidR="00C777BE" w:rsidRPr="00763F00" w:rsidRDefault="00C777BE" w:rsidP="006A3723">
      <w:pPr>
        <w:pStyle w:val="Brdtext3"/>
        <w:numPr>
          <w:ilvl w:val="0"/>
          <w:numId w:val="4"/>
        </w:numPr>
        <w:spacing w:line="360" w:lineRule="auto"/>
        <w:rPr>
          <w:rFonts w:ascii="Times New Roman" w:hAnsi="Times New Roman"/>
          <w:b w:val="0"/>
          <w:iCs/>
        </w:rPr>
      </w:pPr>
      <w:r w:rsidRPr="00763F00">
        <w:rPr>
          <w:rFonts w:ascii="Times New Roman" w:hAnsi="Times New Roman"/>
          <w:b w:val="0"/>
          <w:iCs/>
        </w:rPr>
        <w:t>riktad verksamhet (</w:t>
      </w:r>
      <w:proofErr w:type="spellStart"/>
      <w:r w:rsidRPr="00763F00">
        <w:rPr>
          <w:rFonts w:ascii="Times New Roman" w:hAnsi="Times New Roman"/>
          <w:b w:val="0"/>
          <w:iCs/>
        </w:rPr>
        <w:t>Liquid</w:t>
      </w:r>
      <w:proofErr w:type="spellEnd"/>
      <w:r w:rsidRPr="00763F00">
        <w:rPr>
          <w:rFonts w:ascii="Times New Roman" w:hAnsi="Times New Roman"/>
          <w:b w:val="0"/>
          <w:iCs/>
        </w:rPr>
        <w:t xml:space="preserve">, Diva, </w:t>
      </w:r>
      <w:proofErr w:type="spellStart"/>
      <w:r w:rsidRPr="00763F00">
        <w:rPr>
          <w:rFonts w:ascii="Times New Roman" w:hAnsi="Times New Roman"/>
          <w:b w:val="0"/>
          <w:iCs/>
        </w:rPr>
        <w:t>Shanazi</w:t>
      </w:r>
      <w:proofErr w:type="spellEnd"/>
      <w:r w:rsidRPr="00763F00">
        <w:rPr>
          <w:rFonts w:ascii="Times New Roman" w:hAnsi="Times New Roman"/>
          <w:b w:val="0"/>
          <w:iCs/>
        </w:rPr>
        <w:t xml:space="preserve"> hjältar, Berga 16+)</w:t>
      </w:r>
    </w:p>
    <w:p w:rsidR="00C777BE" w:rsidRPr="00763F00" w:rsidRDefault="00C777BE" w:rsidP="006A3723">
      <w:pPr>
        <w:pStyle w:val="Brdtext3"/>
        <w:numPr>
          <w:ilvl w:val="0"/>
          <w:numId w:val="4"/>
        </w:numPr>
        <w:spacing w:line="360" w:lineRule="auto"/>
        <w:rPr>
          <w:rFonts w:ascii="Times New Roman" w:hAnsi="Times New Roman"/>
          <w:b w:val="0"/>
          <w:iCs/>
        </w:rPr>
      </w:pPr>
      <w:r w:rsidRPr="00763F00">
        <w:rPr>
          <w:rFonts w:ascii="Times New Roman" w:hAnsi="Times New Roman"/>
          <w:b w:val="0"/>
          <w:iCs/>
        </w:rPr>
        <w:t xml:space="preserve">att </w:t>
      </w:r>
      <w:proofErr w:type="spellStart"/>
      <w:r w:rsidRPr="00763F00">
        <w:rPr>
          <w:rFonts w:ascii="Times New Roman" w:hAnsi="Times New Roman"/>
          <w:b w:val="0"/>
          <w:iCs/>
        </w:rPr>
        <w:t>nätverka</w:t>
      </w:r>
      <w:proofErr w:type="spellEnd"/>
      <w:r w:rsidRPr="00763F00">
        <w:rPr>
          <w:rFonts w:ascii="Times New Roman" w:hAnsi="Times New Roman"/>
          <w:b w:val="0"/>
          <w:iCs/>
        </w:rPr>
        <w:t xml:space="preserve">/samverka </w:t>
      </w:r>
    </w:p>
    <w:p w:rsidR="00043785" w:rsidRPr="00763F00" w:rsidRDefault="00043785" w:rsidP="006A3723">
      <w:pPr>
        <w:pStyle w:val="Brdtext3"/>
        <w:numPr>
          <w:ilvl w:val="0"/>
          <w:numId w:val="4"/>
        </w:numPr>
        <w:spacing w:line="360" w:lineRule="auto"/>
        <w:rPr>
          <w:rFonts w:ascii="Times New Roman" w:hAnsi="Times New Roman"/>
          <w:b w:val="0"/>
          <w:iCs/>
        </w:rPr>
      </w:pPr>
      <w:r w:rsidRPr="00763F00">
        <w:rPr>
          <w:rFonts w:ascii="Times New Roman" w:hAnsi="Times New Roman"/>
          <w:b w:val="0"/>
          <w:iCs/>
        </w:rPr>
        <w:t>Tema arbete 2014-2015 ”Tema Trygghet”</w:t>
      </w:r>
    </w:p>
    <w:p w:rsidR="00C777BE" w:rsidRPr="00763F00" w:rsidRDefault="00C777BE" w:rsidP="006A3723">
      <w:pPr>
        <w:pStyle w:val="Brdtext3"/>
        <w:numPr>
          <w:ilvl w:val="0"/>
          <w:numId w:val="4"/>
        </w:numPr>
        <w:spacing w:line="360" w:lineRule="auto"/>
        <w:rPr>
          <w:rFonts w:ascii="Times New Roman" w:hAnsi="Times New Roman"/>
          <w:b w:val="0"/>
          <w:iCs/>
        </w:rPr>
      </w:pPr>
      <w:r w:rsidRPr="00763F00">
        <w:rPr>
          <w:rFonts w:ascii="Times New Roman" w:hAnsi="Times New Roman"/>
          <w:b w:val="0"/>
          <w:iCs/>
        </w:rPr>
        <w:t>värdegrundsgrupp</w:t>
      </w:r>
    </w:p>
    <w:p w:rsidR="00C777BE" w:rsidRPr="00763F00" w:rsidRDefault="00C777BE" w:rsidP="006A3723">
      <w:pPr>
        <w:pStyle w:val="Brdtext3"/>
        <w:numPr>
          <w:ilvl w:val="0"/>
          <w:numId w:val="4"/>
        </w:numPr>
        <w:spacing w:line="360" w:lineRule="auto"/>
        <w:rPr>
          <w:rFonts w:ascii="Times New Roman" w:hAnsi="Times New Roman"/>
          <w:b w:val="0"/>
          <w:iCs/>
        </w:rPr>
      </w:pPr>
      <w:r w:rsidRPr="00763F00">
        <w:rPr>
          <w:rFonts w:ascii="Times New Roman" w:hAnsi="Times New Roman"/>
          <w:b w:val="0"/>
          <w:iCs/>
        </w:rPr>
        <w:t>kompetensutveckling och fortbildning</w:t>
      </w:r>
    </w:p>
    <w:p w:rsidR="00C777BE" w:rsidRPr="00763F00" w:rsidRDefault="00C777BE" w:rsidP="006A3723">
      <w:pPr>
        <w:pStyle w:val="Brdtext3"/>
        <w:numPr>
          <w:ilvl w:val="0"/>
          <w:numId w:val="4"/>
        </w:numPr>
        <w:spacing w:line="360" w:lineRule="auto"/>
        <w:rPr>
          <w:rFonts w:ascii="Times New Roman" w:hAnsi="Times New Roman"/>
          <w:b w:val="0"/>
          <w:iCs/>
        </w:rPr>
      </w:pPr>
      <w:r w:rsidRPr="00763F00">
        <w:rPr>
          <w:rFonts w:ascii="Times New Roman" w:hAnsi="Times New Roman"/>
          <w:b w:val="0"/>
          <w:iCs/>
        </w:rPr>
        <w:t>handledning och reflektionstid i arbetsgruppen</w:t>
      </w:r>
    </w:p>
    <w:p w:rsidR="00C777BE" w:rsidRPr="00763F00" w:rsidRDefault="00C777BE" w:rsidP="006A3723">
      <w:pPr>
        <w:pStyle w:val="Brdtext3"/>
        <w:numPr>
          <w:ilvl w:val="0"/>
          <w:numId w:val="4"/>
        </w:numPr>
        <w:spacing w:line="360" w:lineRule="auto"/>
        <w:rPr>
          <w:rFonts w:ascii="Times New Roman" w:hAnsi="Times New Roman"/>
          <w:b w:val="0"/>
          <w:iCs/>
        </w:rPr>
      </w:pPr>
      <w:r w:rsidRPr="00763F00">
        <w:rPr>
          <w:rFonts w:ascii="Times New Roman" w:hAnsi="Times New Roman"/>
          <w:b w:val="0"/>
          <w:iCs/>
        </w:rPr>
        <w:t>att arbeta utifrån likabehandlingsplanen</w:t>
      </w:r>
    </w:p>
    <w:p w:rsidR="00C777BE" w:rsidRPr="00763F00" w:rsidRDefault="00C777BE" w:rsidP="00C777BE">
      <w:pPr>
        <w:pStyle w:val="Brdtext3"/>
        <w:ind w:left="720"/>
        <w:rPr>
          <w:rFonts w:ascii="Times New Roman" w:hAnsi="Times New Roman"/>
          <w:b w:val="0"/>
          <w:iCs/>
        </w:rPr>
      </w:pPr>
    </w:p>
    <w:p w:rsidR="00C777BE" w:rsidRPr="00763F00" w:rsidRDefault="00C777BE" w:rsidP="00C777BE"/>
    <w:p w:rsidR="00C10212" w:rsidRPr="00763F00" w:rsidRDefault="00C10212" w:rsidP="00C777BE"/>
    <w:p w:rsidR="00C10212" w:rsidRPr="00763F00" w:rsidRDefault="00C10212" w:rsidP="00C777BE"/>
    <w:p w:rsidR="00C10212" w:rsidRPr="00763F00" w:rsidRDefault="00C10212" w:rsidP="00C777BE"/>
    <w:p w:rsidR="00C10212" w:rsidRPr="00763F00" w:rsidRDefault="00C10212" w:rsidP="00C777BE"/>
    <w:p w:rsidR="00C777BE" w:rsidRPr="00763F00" w:rsidRDefault="00C777BE" w:rsidP="00C777BE">
      <w:pPr>
        <w:pStyle w:val="Rubrik1"/>
        <w:numPr>
          <w:ilvl w:val="0"/>
          <w:numId w:val="8"/>
        </w:numPr>
      </w:pPr>
      <w:bookmarkStart w:id="15" w:name="_Toc433882002"/>
      <w:bookmarkStart w:id="16" w:name="_Toc442088263"/>
      <w:r w:rsidRPr="00763F00">
        <w:lastRenderedPageBreak/>
        <w:t>Kännetecken för upptäckt av diskriminering, trakasserier och annan kränkande behandling</w:t>
      </w:r>
      <w:bookmarkEnd w:id="15"/>
      <w:bookmarkEnd w:id="16"/>
    </w:p>
    <w:p w:rsidR="00C777BE" w:rsidRPr="00763F00" w:rsidRDefault="00C777BE" w:rsidP="00C777BE"/>
    <w:p w:rsidR="00C777BE" w:rsidRPr="00763F00" w:rsidRDefault="006759EA" w:rsidP="006A3723">
      <w:pPr>
        <w:spacing w:line="360" w:lineRule="auto"/>
      </w:pPr>
      <w:r w:rsidRPr="00763F00">
        <w:t xml:space="preserve">Vilka </w:t>
      </w:r>
      <w:r w:rsidR="00C777BE" w:rsidRPr="00763F00">
        <w:t xml:space="preserve">kännetecken ska/kan vi uppmärksamma och var kan diskriminering, trakasserier och annan kränkande behandling förekomma? </w:t>
      </w:r>
    </w:p>
    <w:p w:rsidR="00C777BE" w:rsidRPr="00763F00" w:rsidRDefault="00C777BE" w:rsidP="006A3723">
      <w:pPr>
        <w:spacing w:line="360" w:lineRule="auto"/>
      </w:pPr>
    </w:p>
    <w:p w:rsidR="00C777BE" w:rsidRPr="00763F00" w:rsidRDefault="00C777BE" w:rsidP="006A3723">
      <w:pPr>
        <w:numPr>
          <w:ilvl w:val="0"/>
          <w:numId w:val="2"/>
        </w:numPr>
        <w:spacing w:line="360" w:lineRule="auto"/>
        <w:rPr>
          <w:b/>
          <w:bCs/>
        </w:rPr>
      </w:pPr>
      <w:r w:rsidRPr="00763F00">
        <w:t>Kan utföras av en eller flera personer och riktas mot en eller flera, exempelvis mot en viss folkgrupp.</w:t>
      </w:r>
    </w:p>
    <w:p w:rsidR="00C777BE" w:rsidRPr="00763F00" w:rsidRDefault="00C777BE" w:rsidP="006A3723">
      <w:pPr>
        <w:numPr>
          <w:ilvl w:val="0"/>
          <w:numId w:val="2"/>
        </w:numPr>
        <w:spacing w:line="360" w:lineRule="auto"/>
        <w:rPr>
          <w:b/>
          <w:bCs/>
        </w:rPr>
      </w:pPr>
      <w:r w:rsidRPr="00763F00">
        <w:t xml:space="preserve">Kan äga rum i alla miljöer, exempelvis på våra arenor, i skolor, via mobiler och/eller på nätet. </w:t>
      </w:r>
    </w:p>
    <w:p w:rsidR="00C777BE" w:rsidRPr="00763F00" w:rsidRDefault="00C777BE" w:rsidP="006A3723">
      <w:pPr>
        <w:numPr>
          <w:ilvl w:val="0"/>
          <w:numId w:val="2"/>
        </w:numPr>
        <w:spacing w:line="360" w:lineRule="auto"/>
        <w:rPr>
          <w:b/>
          <w:bCs/>
        </w:rPr>
      </w:pPr>
      <w:r w:rsidRPr="00763F00">
        <w:t xml:space="preserve">Kan äga rum vid enstaka tillfällen eller vara systematisk och återkommande. </w:t>
      </w:r>
    </w:p>
    <w:p w:rsidR="00C777BE" w:rsidRPr="00763F00" w:rsidRDefault="00C777BE" w:rsidP="006A3723">
      <w:pPr>
        <w:numPr>
          <w:ilvl w:val="0"/>
          <w:numId w:val="2"/>
        </w:numPr>
        <w:spacing w:line="360" w:lineRule="auto"/>
      </w:pPr>
      <w:r w:rsidRPr="00763F00">
        <w:t>Kan vara brister i bemötande som klart avviker från grundläggande krav på respekt för självbestämmande, integritet, trygghet och värdighet.</w:t>
      </w:r>
    </w:p>
    <w:p w:rsidR="00C777BE" w:rsidRPr="00763F00" w:rsidRDefault="00C777BE" w:rsidP="006A3723">
      <w:pPr>
        <w:numPr>
          <w:ilvl w:val="0"/>
          <w:numId w:val="2"/>
        </w:numPr>
        <w:spacing w:line="360" w:lineRule="auto"/>
        <w:rPr>
          <w:b/>
          <w:bCs/>
        </w:rPr>
      </w:pPr>
      <w:r w:rsidRPr="00763F00">
        <w:t>Kan vara</w:t>
      </w:r>
      <w:r w:rsidRPr="00763F00">
        <w:rPr>
          <w:b/>
          <w:bCs/>
        </w:rPr>
        <w:t xml:space="preserve">; </w:t>
      </w:r>
      <w:r w:rsidRPr="00763F00">
        <w:t>fysiska (t.ex. slag, hårda tag, fasthållning), psykiskt (t.ex. att bli hotad, trakasserad eller hånad), psykosociala (t. ex att bli utsatt för utfrysning, ryktesspridning), sexuella eller vanvård.</w:t>
      </w:r>
    </w:p>
    <w:p w:rsidR="00C777BE" w:rsidRPr="00763F00" w:rsidRDefault="00C777BE" w:rsidP="006A3723">
      <w:pPr>
        <w:spacing w:line="360" w:lineRule="auto"/>
        <w:rPr>
          <w:b/>
          <w:bCs/>
        </w:rPr>
      </w:pPr>
    </w:p>
    <w:p w:rsidR="00C777BE" w:rsidRDefault="00C777BE" w:rsidP="006A3723">
      <w:pPr>
        <w:spacing w:line="360" w:lineRule="auto"/>
      </w:pPr>
      <w:r w:rsidRPr="00763F00">
        <w:t xml:space="preserve">Angeläget är att verksamheten är uppmärksam på när vuxna kränker barn. Vid misstanke om kränkning skall allt dokumenteras av berörd personal och verksamhetschef. </w:t>
      </w:r>
      <w:r w:rsidR="006759EA" w:rsidRPr="00763F00">
        <w:t xml:space="preserve">Följ rutinbeskrivningen under rubrik 5 i Likabehandlingsplanen. </w:t>
      </w:r>
    </w:p>
    <w:p w:rsidR="00262F94" w:rsidRPr="00763F00" w:rsidRDefault="00262F94" w:rsidP="006A3723">
      <w:pPr>
        <w:spacing w:line="360" w:lineRule="auto"/>
        <w:rPr>
          <w:b/>
          <w:bCs/>
        </w:rPr>
      </w:pPr>
      <w:r>
        <w:t xml:space="preserve">Ta del av </w:t>
      </w:r>
      <w:r w:rsidR="00E307DA" w:rsidRPr="00763F00">
        <w:t>kommungemensamma riktlinjerna mot kränkande särbehandling, sexuella trakasserier och andra trakasserier antagen 2012-04-20 Ks</w:t>
      </w:r>
      <w:r w:rsidR="00B96DA4">
        <w:t xml:space="preserve"> samt tillämpningsanvisningar för att arbeta mot kränkande särbehandling</w:t>
      </w:r>
      <w:r w:rsidR="00E307DA">
        <w:t xml:space="preserve"> (Bilaga 3).</w:t>
      </w:r>
    </w:p>
    <w:p w:rsidR="00C777BE" w:rsidRPr="00763F00" w:rsidRDefault="00C777BE" w:rsidP="00C777BE">
      <w:pPr>
        <w:pStyle w:val="Brdtext3"/>
        <w:rPr>
          <w:rFonts w:ascii="Times New Roman" w:hAnsi="Times New Roman"/>
          <w:bCs/>
        </w:rPr>
      </w:pPr>
    </w:p>
    <w:p w:rsidR="00C777BE" w:rsidRPr="00763F00" w:rsidRDefault="00C777BE" w:rsidP="00C777BE">
      <w:pPr>
        <w:pStyle w:val="Rubrik1"/>
        <w:numPr>
          <w:ilvl w:val="0"/>
          <w:numId w:val="8"/>
        </w:numPr>
      </w:pPr>
      <w:r w:rsidRPr="00763F00">
        <w:br w:type="page"/>
      </w:r>
      <w:bookmarkStart w:id="17" w:name="_Toc433882003"/>
      <w:bookmarkStart w:id="18" w:name="_Toc442088264"/>
      <w:r w:rsidRPr="00763F00">
        <w:lastRenderedPageBreak/>
        <w:t>Rutiner vid fall av diskriminering, trakasserier och annan kränkande behandling.</w:t>
      </w:r>
      <w:bookmarkEnd w:id="17"/>
      <w:bookmarkEnd w:id="18"/>
    </w:p>
    <w:p w:rsidR="00C777BE" w:rsidRPr="00763F00" w:rsidRDefault="00C777BE" w:rsidP="00C777BE">
      <w:pPr>
        <w:rPr>
          <w:sz w:val="20"/>
        </w:rPr>
      </w:pPr>
    </w:p>
    <w:p w:rsidR="006759EA" w:rsidRPr="00763F00" w:rsidRDefault="006759EA" w:rsidP="006A3723">
      <w:pPr>
        <w:spacing w:line="360" w:lineRule="auto"/>
        <w:rPr>
          <w:rFonts w:ascii="Arial" w:hAnsi="Arial" w:cs="Arial"/>
          <w:sz w:val="20"/>
        </w:rPr>
      </w:pPr>
      <w:r w:rsidRPr="00763F00">
        <w:t>Vilka är åtgärderna och hur går vi tillväga när och om diskriminering, trakasserier eller annan kränkande behandling har kommit till vår kännedom eller bevittnats. En viktig utgångspunkt är att den som uppger att hen blivit kränkt, alltid måste tas på allvar.</w:t>
      </w:r>
    </w:p>
    <w:p w:rsidR="006759EA" w:rsidRPr="00763F00" w:rsidRDefault="006759EA" w:rsidP="006A3723">
      <w:pPr>
        <w:spacing w:line="360" w:lineRule="auto"/>
        <w:rPr>
          <w:sz w:val="20"/>
        </w:rPr>
      </w:pPr>
    </w:p>
    <w:p w:rsidR="00C777BE" w:rsidRPr="00763F00" w:rsidRDefault="00C777BE" w:rsidP="006A3723">
      <w:pPr>
        <w:pStyle w:val="Rubrik2"/>
        <w:spacing w:line="360" w:lineRule="auto"/>
      </w:pPr>
      <w:bookmarkStart w:id="19" w:name="_Toc433882004"/>
      <w:bookmarkStart w:id="20" w:name="_Toc442088265"/>
      <w:r w:rsidRPr="00763F00">
        <w:t>5.1 Vem ska anmäla?</w:t>
      </w:r>
      <w:bookmarkEnd w:id="19"/>
      <w:bookmarkEnd w:id="20"/>
      <w:r w:rsidRPr="00763F00">
        <w:t xml:space="preserve"> </w:t>
      </w:r>
    </w:p>
    <w:p w:rsidR="00C777BE" w:rsidRPr="00763F00" w:rsidRDefault="00C777BE" w:rsidP="006A3723">
      <w:pPr>
        <w:spacing w:line="360" w:lineRule="auto"/>
      </w:pPr>
      <w:r w:rsidRPr="00763F00">
        <w:t>Den som är anställd, uppdragstagare, praktikant eller motsvarande eller deltar i arbetsmarknadspolitiska åtgärder inom verksamhetsområdet.</w:t>
      </w:r>
    </w:p>
    <w:p w:rsidR="00C777BE" w:rsidRPr="00763F00" w:rsidRDefault="00C777BE" w:rsidP="006A3723">
      <w:pPr>
        <w:spacing w:line="360" w:lineRule="auto"/>
      </w:pPr>
      <w:r w:rsidRPr="00763F00">
        <w:t>Personal som i sitt arbete uppmärksammar diskriminering eller annan kränkande behandling eller är tveksam om sådan situation råder, ska utan dröjsmål kontakta sin verksamhetschef som i sin tur har ansvar för att utreda ärendet.</w:t>
      </w:r>
    </w:p>
    <w:p w:rsidR="00C777BE" w:rsidRDefault="00C777BE"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Default="00D110E5" w:rsidP="006A3723">
      <w:pPr>
        <w:spacing w:line="360" w:lineRule="auto"/>
      </w:pPr>
    </w:p>
    <w:p w:rsidR="00D110E5" w:rsidRPr="00763F00" w:rsidRDefault="00D110E5" w:rsidP="006A3723">
      <w:pPr>
        <w:spacing w:line="360" w:lineRule="auto"/>
      </w:pPr>
    </w:p>
    <w:p w:rsidR="00C777BE" w:rsidRPr="00763F00" w:rsidRDefault="00C777BE" w:rsidP="006A3723">
      <w:pPr>
        <w:pStyle w:val="Rubrik2"/>
        <w:spacing w:line="360" w:lineRule="auto"/>
      </w:pPr>
      <w:bookmarkStart w:id="21" w:name="_Toc433882005"/>
      <w:bookmarkStart w:id="22" w:name="_Toc442088266"/>
      <w:r w:rsidRPr="00763F00">
        <w:lastRenderedPageBreak/>
        <w:t>5.2 Personalens rutiner vid fall av diskriminering, trakasserier och annan kränkande behandling</w:t>
      </w:r>
      <w:bookmarkEnd w:id="21"/>
      <w:bookmarkEnd w:id="22"/>
    </w:p>
    <w:p w:rsidR="00C777BE" w:rsidRPr="00763F00" w:rsidRDefault="00C777BE" w:rsidP="006A3723">
      <w:pPr>
        <w:spacing w:line="360" w:lineRule="auto"/>
      </w:pPr>
      <w:r w:rsidRPr="00763F00">
        <w:t>Om diskriminering, trakasserier eller annan kränkande behandling sker i verksamhet är det personalens ansvar att avbryta/avstyra det som pågår omedelbart. Om personal får vetskap om att diskriminering, trakasserier eller annan kränkande behandling sker/skett i verksamheten eller på andra arenor där ungdomar befinner sig är perso</w:t>
      </w:r>
      <w:r w:rsidR="00BA33DF" w:rsidRPr="00763F00">
        <w:t>nalen skyldig att vidta nödvänd</w:t>
      </w:r>
      <w:r w:rsidRPr="00763F00">
        <w:t>iga åtgärder.</w:t>
      </w:r>
    </w:p>
    <w:p w:rsidR="00C777BE" w:rsidRPr="00763F00" w:rsidRDefault="00C777BE" w:rsidP="006A3723">
      <w:pPr>
        <w:numPr>
          <w:ilvl w:val="0"/>
          <w:numId w:val="6"/>
        </w:numPr>
        <w:spacing w:line="360" w:lineRule="auto"/>
      </w:pPr>
      <w:r w:rsidRPr="00763F00">
        <w:t>Dokumentera det inträffade (Arbetsanteckning, händelse i fritidsverksamhet 13-16 år, se bilaga 4).</w:t>
      </w:r>
    </w:p>
    <w:p w:rsidR="00C777BE" w:rsidRPr="00763F00" w:rsidRDefault="00C777BE" w:rsidP="006A3723">
      <w:pPr>
        <w:numPr>
          <w:ilvl w:val="0"/>
          <w:numId w:val="5"/>
        </w:numPr>
        <w:spacing w:line="360" w:lineRule="auto"/>
      </w:pPr>
      <w:r w:rsidRPr="00763F00">
        <w:t>Samtal med berörda parter och informationsinhämtning, komplettera befintlig dokumentation.</w:t>
      </w:r>
    </w:p>
    <w:p w:rsidR="00C777BE" w:rsidRPr="00763F00" w:rsidRDefault="00C777BE" w:rsidP="006A3723">
      <w:pPr>
        <w:numPr>
          <w:ilvl w:val="0"/>
          <w:numId w:val="7"/>
        </w:numPr>
        <w:spacing w:line="360" w:lineRule="auto"/>
      </w:pPr>
      <w:r w:rsidRPr="00763F00">
        <w:t>Åtgärd i verksamheten (tillsägelse, timeout).</w:t>
      </w:r>
    </w:p>
    <w:p w:rsidR="00C777BE" w:rsidRPr="00763F00" w:rsidRDefault="00C777BE" w:rsidP="006A3723">
      <w:pPr>
        <w:numPr>
          <w:ilvl w:val="0"/>
          <w:numId w:val="7"/>
        </w:numPr>
        <w:spacing w:line="360" w:lineRule="auto"/>
      </w:pPr>
      <w:r w:rsidRPr="00763F00">
        <w:t xml:space="preserve">Uppföljande samtal samt kontakt med ungdomens nätverk (för att arbeta vidare med nätverket inhämta samtycke från vårdnadshavare). </w:t>
      </w:r>
    </w:p>
    <w:p w:rsidR="00C777BE" w:rsidRPr="00763F00" w:rsidRDefault="00C777BE" w:rsidP="006A3723">
      <w:pPr>
        <w:numPr>
          <w:ilvl w:val="0"/>
          <w:numId w:val="5"/>
        </w:numPr>
        <w:spacing w:line="360" w:lineRule="auto"/>
      </w:pPr>
      <w:r w:rsidRPr="00763F00">
        <w:t xml:space="preserve">Kontakt med </w:t>
      </w:r>
      <w:r w:rsidR="00BA33DF" w:rsidRPr="00763F00">
        <w:t xml:space="preserve">vårdnadshavare för alla parter (gäller för dem i verksamheten som är mellan 12-17år). Är den utsatte 18 år eller äldre ska vederbörande kontaktas, </w:t>
      </w:r>
      <w:proofErr w:type="gramStart"/>
      <w:r w:rsidR="00BA33DF" w:rsidRPr="00763F00">
        <w:t>ej</w:t>
      </w:r>
      <w:proofErr w:type="gramEnd"/>
      <w:r w:rsidR="00BA33DF" w:rsidRPr="00763F00">
        <w:t xml:space="preserve"> vårdnadshavaren.</w:t>
      </w:r>
    </w:p>
    <w:p w:rsidR="00C777BE" w:rsidRPr="00763F00" w:rsidRDefault="00C777BE" w:rsidP="006A3723">
      <w:pPr>
        <w:numPr>
          <w:ilvl w:val="0"/>
          <w:numId w:val="5"/>
        </w:numPr>
        <w:spacing w:line="360" w:lineRule="auto"/>
      </w:pPr>
      <w:r w:rsidRPr="00763F00">
        <w:t>Utifrån bedömning av situationen görs anmälan till verksamhetschef och/eller till polis/socialtjänsten.</w:t>
      </w:r>
    </w:p>
    <w:p w:rsidR="00C777BE" w:rsidRPr="00763F00" w:rsidRDefault="00C777BE" w:rsidP="006A3723">
      <w:pPr>
        <w:spacing w:line="360" w:lineRule="auto"/>
        <w:ind w:left="720"/>
      </w:pPr>
    </w:p>
    <w:p w:rsidR="00C777BE" w:rsidRDefault="00C777BE" w:rsidP="006A3723">
      <w:pPr>
        <w:spacing w:line="360" w:lineRule="auto"/>
        <w:ind w:left="360"/>
      </w:pPr>
      <w:r w:rsidRPr="00763F00">
        <w:t>Vid fall där personal kränker personal el</w:t>
      </w:r>
      <w:r w:rsidR="00FD25E5" w:rsidRPr="00763F00">
        <w:t xml:space="preserve">ler personal kränker ungdom ska </w:t>
      </w:r>
      <w:r w:rsidRPr="00763F00">
        <w:t xml:space="preserve">kontakt med verksamhetschefen </w:t>
      </w:r>
      <w:r w:rsidR="00FD25E5" w:rsidRPr="00763F00">
        <w:t xml:space="preserve">ske </w:t>
      </w:r>
      <w:r w:rsidRPr="00763F00">
        <w:t xml:space="preserve">omgående, som första åtgärd. </w:t>
      </w:r>
      <w:r w:rsidR="00B26E7B" w:rsidRPr="00763F00">
        <w:t>I fall där och om verksamhetschef kränker personal eller annan verksamhetschef, ska personalen vända sig till närmaste högre chef.</w:t>
      </w:r>
    </w:p>
    <w:p w:rsidR="00D110E5" w:rsidRDefault="00D110E5" w:rsidP="006A3723">
      <w:pPr>
        <w:spacing w:line="360" w:lineRule="auto"/>
        <w:ind w:left="360"/>
      </w:pPr>
    </w:p>
    <w:p w:rsidR="00D110E5" w:rsidRDefault="00D110E5" w:rsidP="006A3723">
      <w:pPr>
        <w:spacing w:line="360" w:lineRule="auto"/>
        <w:ind w:left="360"/>
      </w:pPr>
    </w:p>
    <w:p w:rsidR="00D110E5" w:rsidRDefault="00D110E5" w:rsidP="006A3723">
      <w:pPr>
        <w:spacing w:line="360" w:lineRule="auto"/>
        <w:ind w:left="360"/>
      </w:pPr>
    </w:p>
    <w:p w:rsidR="00D110E5" w:rsidRDefault="00D110E5" w:rsidP="006A3723">
      <w:pPr>
        <w:spacing w:line="360" w:lineRule="auto"/>
        <w:ind w:left="360"/>
      </w:pPr>
    </w:p>
    <w:p w:rsidR="00D110E5" w:rsidRPr="00763F00" w:rsidRDefault="00D110E5" w:rsidP="006A3723">
      <w:pPr>
        <w:spacing w:line="360" w:lineRule="auto"/>
        <w:ind w:left="360"/>
      </w:pPr>
    </w:p>
    <w:p w:rsidR="00C777BE" w:rsidRPr="00763F00" w:rsidRDefault="00C777BE" w:rsidP="006A3723">
      <w:pPr>
        <w:spacing w:line="360" w:lineRule="auto"/>
        <w:ind w:left="360"/>
      </w:pPr>
    </w:p>
    <w:p w:rsidR="00C777BE" w:rsidRPr="00763F00" w:rsidRDefault="00C777BE" w:rsidP="006A3723">
      <w:pPr>
        <w:pStyle w:val="Rubrik2"/>
        <w:spacing w:line="360" w:lineRule="auto"/>
      </w:pPr>
      <w:bookmarkStart w:id="23" w:name="_Toc433882006"/>
      <w:bookmarkStart w:id="24" w:name="_Toc442088267"/>
      <w:r w:rsidRPr="00763F00">
        <w:lastRenderedPageBreak/>
        <w:t>5.3 Verksamhetschefens rutiner för utredning</w:t>
      </w:r>
      <w:bookmarkEnd w:id="23"/>
      <w:bookmarkEnd w:id="24"/>
      <w:r w:rsidRPr="00763F00">
        <w:t xml:space="preserve"> </w:t>
      </w:r>
    </w:p>
    <w:p w:rsidR="00C777BE" w:rsidRPr="00763F00" w:rsidRDefault="00C777BE" w:rsidP="006A3723">
      <w:pPr>
        <w:numPr>
          <w:ilvl w:val="0"/>
          <w:numId w:val="1"/>
        </w:numPr>
        <w:spacing w:line="360" w:lineRule="auto"/>
      </w:pPr>
      <w:r w:rsidRPr="00763F00">
        <w:t>Så snart ansvarig verksamhetschef fått kännedom om att personal kränkt personal, vuxen kränkt ungdom alt. ungdom kränkt ungdom skall verksamhetschef utreda uppgifterna.</w:t>
      </w:r>
    </w:p>
    <w:p w:rsidR="00C777BE" w:rsidRPr="00763F00" w:rsidRDefault="00C777BE" w:rsidP="006A3723">
      <w:pPr>
        <w:numPr>
          <w:ilvl w:val="0"/>
          <w:numId w:val="1"/>
        </w:numPr>
        <w:spacing w:line="360" w:lineRule="auto"/>
      </w:pPr>
      <w:r w:rsidRPr="00763F00">
        <w:t xml:space="preserve">All dokumentation samlas in och en handlingsplan upprättas för det fortsatta utredningsarbetet. </w:t>
      </w:r>
    </w:p>
    <w:p w:rsidR="00C777BE" w:rsidRPr="00763F00" w:rsidRDefault="00C777BE" w:rsidP="006A3723">
      <w:pPr>
        <w:numPr>
          <w:ilvl w:val="0"/>
          <w:numId w:val="1"/>
        </w:numPr>
        <w:spacing w:line="360" w:lineRule="auto"/>
      </w:pPr>
      <w:r w:rsidRPr="00763F00">
        <w:t xml:space="preserve">Bedömning av sekretess kring handlingsplan samt information görs. </w:t>
      </w:r>
    </w:p>
    <w:p w:rsidR="00C777BE" w:rsidRPr="00763F00" w:rsidRDefault="00C777BE" w:rsidP="006A3723">
      <w:pPr>
        <w:numPr>
          <w:ilvl w:val="0"/>
          <w:numId w:val="1"/>
        </w:numPr>
        <w:spacing w:line="360" w:lineRule="auto"/>
      </w:pPr>
      <w:r w:rsidRPr="00763F00">
        <w:t>Verksamhetschef vidtar nödvändiga åtgärder.</w:t>
      </w:r>
    </w:p>
    <w:p w:rsidR="00C777BE" w:rsidRPr="00763F00" w:rsidRDefault="00C777BE" w:rsidP="006A3723">
      <w:pPr>
        <w:numPr>
          <w:ilvl w:val="0"/>
          <w:numId w:val="1"/>
        </w:numPr>
        <w:spacing w:line="360" w:lineRule="auto"/>
      </w:pPr>
      <w:r w:rsidRPr="00763F00">
        <w:t>Vårdnadshavaren underrättas*.</w:t>
      </w:r>
    </w:p>
    <w:p w:rsidR="00C777BE" w:rsidRPr="00763F00" w:rsidRDefault="00C777BE" w:rsidP="006A3723">
      <w:pPr>
        <w:numPr>
          <w:ilvl w:val="0"/>
          <w:numId w:val="1"/>
        </w:numPr>
        <w:spacing w:line="360" w:lineRule="auto"/>
      </w:pPr>
      <w:r w:rsidRPr="00763F00">
        <w:t>Kontakt tas med råd och stöd alt. sociala myndigheter för samråd/anmälan.**</w:t>
      </w:r>
    </w:p>
    <w:p w:rsidR="00C777BE" w:rsidRPr="00763F00" w:rsidRDefault="00C777BE" w:rsidP="006A3723">
      <w:pPr>
        <w:numPr>
          <w:ilvl w:val="0"/>
          <w:numId w:val="1"/>
        </w:numPr>
        <w:spacing w:line="360" w:lineRule="auto"/>
      </w:pPr>
      <w:r w:rsidRPr="00763F00">
        <w:t>Bedöms kränkningen som allvarlig, dvs. att kränkningen är att betrakta som en brottslig handling, skall verksamhetschef göra en polisanmälan.</w:t>
      </w:r>
    </w:p>
    <w:p w:rsidR="00C777BE" w:rsidRPr="00763F00" w:rsidRDefault="00C777BE" w:rsidP="006A3723">
      <w:pPr>
        <w:numPr>
          <w:ilvl w:val="0"/>
          <w:numId w:val="1"/>
        </w:numPr>
        <w:spacing w:line="360" w:lineRule="auto"/>
      </w:pPr>
      <w:r w:rsidRPr="00763F00">
        <w:t>Ungdomen och/eller personal erbjuds medicinsk/psykologisk hjälp.</w:t>
      </w:r>
    </w:p>
    <w:p w:rsidR="00C777BE" w:rsidRPr="00763F00" w:rsidRDefault="00C777BE" w:rsidP="006A3723">
      <w:pPr>
        <w:numPr>
          <w:ilvl w:val="0"/>
          <w:numId w:val="1"/>
        </w:numPr>
        <w:spacing w:line="360" w:lineRule="auto"/>
      </w:pPr>
      <w:r w:rsidRPr="00763F00">
        <w:t>Ansvarig verksamhetschef anmäler ärendet senast 1 vecka efter hän</w:t>
      </w:r>
      <w:r w:rsidR="00B26E7B" w:rsidRPr="00763F00">
        <w:t xml:space="preserve">delsen till sektionschefen </w:t>
      </w:r>
      <w:r w:rsidRPr="00763F00">
        <w:t>och bifogar sin utredning</w:t>
      </w:r>
      <w:r w:rsidR="00B26E7B" w:rsidRPr="00763F00">
        <w:t xml:space="preserve"> till anmälan. Sektionschefen </w:t>
      </w:r>
      <w:r w:rsidRPr="00763F00">
        <w:t>bedömer om rutinen följts och återkopplar till ansvarig verksamhetschef.</w:t>
      </w:r>
    </w:p>
    <w:p w:rsidR="00D110E5" w:rsidRPr="00D110E5" w:rsidRDefault="00C777BE" w:rsidP="006A3723">
      <w:pPr>
        <w:numPr>
          <w:ilvl w:val="0"/>
          <w:numId w:val="1"/>
        </w:numPr>
        <w:spacing w:line="360" w:lineRule="auto"/>
        <w:rPr>
          <w:sz w:val="20"/>
        </w:rPr>
      </w:pPr>
      <w:r w:rsidRPr="00763F00">
        <w:t>Barn och ungdoms</w:t>
      </w:r>
      <w:r w:rsidR="00B26E7B" w:rsidRPr="00763F00">
        <w:t>nämnden informeras månadsvis</w:t>
      </w:r>
      <w:r w:rsidRPr="00763F00">
        <w:t>.</w:t>
      </w:r>
    </w:p>
    <w:p w:rsidR="00C777BE" w:rsidRPr="00763F00" w:rsidRDefault="006A3723" w:rsidP="006A3723">
      <w:pPr>
        <w:spacing w:line="360" w:lineRule="auto"/>
      </w:pPr>
      <w:r w:rsidRPr="00763F00">
        <w:t>*</w:t>
      </w:r>
      <w:r w:rsidR="00C777BE" w:rsidRPr="00763F00">
        <w:t xml:space="preserve">Sker </w:t>
      </w:r>
      <w:proofErr w:type="gramStart"/>
      <w:r w:rsidR="00C777BE" w:rsidRPr="00763F00">
        <w:t>ej</w:t>
      </w:r>
      <w:proofErr w:type="gramEnd"/>
      <w:r w:rsidR="00C777BE" w:rsidRPr="00763F00">
        <w:t xml:space="preserve"> när personal kränker personal. Sker när en ungdom kränker en annan ungdom upprepade gånger, då ska ungdoms - och fritidsverksamheten kontakta vårdnadshavarna både till den utsatta ungdomen och till ungdomen som kränker. En viktig utgångspunkt är att den som uppger att hen blivit kränkt, alltid måste tas på allvar.</w:t>
      </w:r>
    </w:p>
    <w:p w:rsidR="00C777BE" w:rsidRPr="00763F00" w:rsidRDefault="00C777BE" w:rsidP="006A3723">
      <w:pPr>
        <w:spacing w:line="360" w:lineRule="auto"/>
        <w:ind w:left="360"/>
        <w:rPr>
          <w:rFonts w:ascii="Arial" w:hAnsi="Arial" w:cs="Arial"/>
          <w:sz w:val="20"/>
        </w:rPr>
      </w:pPr>
      <w:r w:rsidRPr="00763F00">
        <w:t>** När personal kränker personal görs anmälan utefter bedömning till adekvat instans, verksamhetschef, DO, polisen.</w:t>
      </w:r>
    </w:p>
    <w:p w:rsidR="00C777BE" w:rsidRPr="00763F00" w:rsidRDefault="00C777BE" w:rsidP="006A3723">
      <w:pPr>
        <w:pStyle w:val="Rubrik1"/>
        <w:numPr>
          <w:ilvl w:val="0"/>
          <w:numId w:val="8"/>
        </w:numPr>
        <w:spacing w:line="360" w:lineRule="auto"/>
      </w:pPr>
      <w:r w:rsidRPr="00763F00">
        <w:br w:type="page"/>
      </w:r>
      <w:bookmarkStart w:id="25" w:name="_Toc433882007"/>
      <w:bookmarkStart w:id="26" w:name="_Toc442088268"/>
      <w:r w:rsidRPr="00763F00">
        <w:lastRenderedPageBreak/>
        <w:t>Åtgärder</w:t>
      </w:r>
      <w:bookmarkEnd w:id="25"/>
      <w:bookmarkEnd w:id="26"/>
    </w:p>
    <w:p w:rsidR="00C777BE" w:rsidRPr="00763F00" w:rsidRDefault="00C777BE" w:rsidP="00C777BE"/>
    <w:p w:rsidR="00C777BE" w:rsidRPr="00763F00" w:rsidRDefault="00C777BE" w:rsidP="006A3723">
      <w:pPr>
        <w:spacing w:line="360" w:lineRule="auto"/>
      </w:pPr>
      <w:r w:rsidRPr="00763F00">
        <w:t>Åtgärderna riktar sig till såväl den utsatte som de som utsätter. Vilka åtgärder som kan komma att vidtas utifrån fritidsverk</w:t>
      </w:r>
      <w:r w:rsidR="006F761C" w:rsidRPr="00763F00">
        <w:t>samheten 13-16 år är</w:t>
      </w:r>
      <w:r w:rsidRPr="00763F00">
        <w:t>; personalförstärkningar, handledning/ko</w:t>
      </w:r>
      <w:r w:rsidR="006F761C" w:rsidRPr="00763F00">
        <w:t>n</w:t>
      </w:r>
      <w:r w:rsidRPr="00763F00">
        <w:t>su</w:t>
      </w:r>
      <w:r w:rsidR="006F761C" w:rsidRPr="00763F00">
        <w:t xml:space="preserve">ltation, stöd i kontakt med </w:t>
      </w:r>
      <w:r w:rsidRPr="00763F00">
        <w:t>för</w:t>
      </w:r>
      <w:r w:rsidR="006F761C" w:rsidRPr="00763F00">
        <w:t>etagshälsan, socialtjänsten, polisen och för den enskildes räkning information om möjliga stödåtgärder, åtgärder i verksamheten, stöd vid anmälan. Vad</w:t>
      </w:r>
      <w:r w:rsidR="00F5605F" w:rsidRPr="00763F00">
        <w:t>/vilken</w:t>
      </w:r>
      <w:r w:rsidR="006F761C" w:rsidRPr="00763F00">
        <w:t xml:space="preserve"> åtgärden blir för respektive inblandad är en be</w:t>
      </w:r>
      <w:r w:rsidR="00B0486B" w:rsidRPr="00763F00">
        <w:t>dömning</w:t>
      </w:r>
      <w:r w:rsidR="00F5605F" w:rsidRPr="00763F00">
        <w:t xml:space="preserve"> som </w:t>
      </w:r>
      <w:r w:rsidRPr="00763F00">
        <w:t xml:space="preserve">görs av personal och verksamhetschef. </w:t>
      </w:r>
    </w:p>
    <w:p w:rsidR="00C777BE" w:rsidRPr="00763F00" w:rsidRDefault="00C777BE" w:rsidP="006A3723">
      <w:pPr>
        <w:spacing w:line="360" w:lineRule="auto"/>
      </w:pPr>
    </w:p>
    <w:p w:rsidR="00C777BE" w:rsidRPr="00763F00" w:rsidRDefault="00C777BE" w:rsidP="006A3723">
      <w:pPr>
        <w:spacing w:line="360" w:lineRule="auto"/>
      </w:pPr>
      <w:r w:rsidRPr="00763F00">
        <w:t>För att verkställa åtgärder i fritidsverksamheten 13-16 år söker personalgruppen gemensamt arbetsmodell/metoder för att arbeta med den uppkomna situationen samt stötta alla parter. Personalgruppen kan även med hjälp av handledning/konsultation söka stöd i processen.</w:t>
      </w:r>
      <w:r w:rsidR="006F761C" w:rsidRPr="00763F00">
        <w:t xml:space="preserve"> Personalgruppen arbetar i ärendet med att samverka mellan olika aktuella instanser (skola, myndigheter, vårdnadshavare) för att underlätta hanteringen av ärendet.</w:t>
      </w:r>
    </w:p>
    <w:p w:rsidR="00C777BE" w:rsidRPr="00763F00" w:rsidRDefault="00C777BE" w:rsidP="006A3723">
      <w:pPr>
        <w:spacing w:line="360" w:lineRule="auto"/>
        <w:rPr>
          <w:sz w:val="20"/>
        </w:rPr>
      </w:pPr>
    </w:p>
    <w:p w:rsidR="00C777BE" w:rsidRPr="00763F00" w:rsidRDefault="006F761C" w:rsidP="006A3723">
      <w:pPr>
        <w:spacing w:line="360" w:lineRule="auto"/>
      </w:pPr>
      <w:r w:rsidRPr="00763F00">
        <w:t>Å</w:t>
      </w:r>
      <w:r w:rsidR="00C777BE" w:rsidRPr="00763F00">
        <w:t xml:space="preserve">tgärder </w:t>
      </w:r>
      <w:r w:rsidRPr="00763F00">
        <w:t xml:space="preserve">ska dokumenteras </w:t>
      </w:r>
      <w:r w:rsidR="00C777BE" w:rsidRPr="00763F00">
        <w:t>under punkt ”åtgärder” i Arbetsanteckning, händelse i fritidsverksamhet 13-16 år</w:t>
      </w:r>
      <w:r w:rsidRPr="00763F00">
        <w:t xml:space="preserve"> och vidarebefordras till verksamhetschef</w:t>
      </w:r>
      <w:r w:rsidR="00C777BE" w:rsidRPr="00763F00">
        <w:t xml:space="preserve">. </w:t>
      </w:r>
    </w:p>
    <w:p w:rsidR="00C777BE" w:rsidRPr="00763F00" w:rsidRDefault="00C777BE" w:rsidP="00C777BE">
      <w:pPr>
        <w:pStyle w:val="Rubrik1"/>
        <w:numPr>
          <w:ilvl w:val="0"/>
          <w:numId w:val="8"/>
        </w:numPr>
      </w:pPr>
      <w:r w:rsidRPr="00763F00">
        <w:br w:type="page"/>
      </w:r>
      <w:bookmarkStart w:id="27" w:name="_Toc433882008"/>
      <w:bookmarkStart w:id="28" w:name="_Toc442088269"/>
      <w:r w:rsidRPr="00763F00">
        <w:lastRenderedPageBreak/>
        <w:t>Bilagor</w:t>
      </w:r>
      <w:bookmarkEnd w:id="27"/>
      <w:bookmarkEnd w:id="28"/>
      <w:r w:rsidRPr="00763F00">
        <w:t xml:space="preserve"> </w:t>
      </w:r>
    </w:p>
    <w:p w:rsidR="0049058E" w:rsidRDefault="0049058E" w:rsidP="0049058E"/>
    <w:p w:rsidR="0049058E" w:rsidRPr="00763F00" w:rsidRDefault="0049058E" w:rsidP="0049058E">
      <w:r w:rsidRPr="00763F00">
        <w:t>Bilaga 1</w:t>
      </w:r>
    </w:p>
    <w:p w:rsidR="00C777BE" w:rsidRPr="00763F00" w:rsidRDefault="00C777BE" w:rsidP="0049058E">
      <w:bookmarkStart w:id="29" w:name="_Toc433882009"/>
      <w:r w:rsidRPr="00763F00">
        <w:t>Skollagen kap 6</w:t>
      </w:r>
      <w:bookmarkEnd w:id="29"/>
    </w:p>
    <w:p w:rsidR="00C777BE" w:rsidRPr="00763F00" w:rsidRDefault="00C777BE" w:rsidP="006A3723">
      <w:pPr>
        <w:shd w:val="clear" w:color="auto" w:fill="FFFFFF"/>
        <w:spacing w:line="320" w:lineRule="atLeast"/>
        <w:rPr>
          <w:rFonts w:ascii="Verdana" w:hAnsi="Verdana"/>
          <w:sz w:val="18"/>
          <w:szCs w:val="18"/>
        </w:rPr>
      </w:pPr>
      <w:r w:rsidRPr="00763F00">
        <w:rPr>
          <w:rFonts w:ascii="Verdana" w:hAnsi="Verdana"/>
          <w:sz w:val="18"/>
          <w:szCs w:val="18"/>
        </w:rPr>
        <w:t xml:space="preserve">Skollagen se kapitel 6: </w:t>
      </w:r>
      <w:hyperlink r:id="rId14" w:anchor="K6" w:history="1">
        <w:r w:rsidR="00D110E5" w:rsidRPr="00EB3589">
          <w:rPr>
            <w:rStyle w:val="Hyperlnk"/>
            <w:rFonts w:ascii="Verdana" w:hAnsi="Verdana"/>
            <w:sz w:val="18"/>
            <w:szCs w:val="18"/>
          </w:rPr>
          <w:t>http://www.riksdagen.se/sv/Dokument-Lagar/Lagar/Svenskforfattningssamling/Skollag-2010800_sfs-2010-800/#K6</w:t>
        </w:r>
      </w:hyperlink>
      <w:r w:rsidR="00D110E5">
        <w:rPr>
          <w:rFonts w:ascii="Verdana" w:hAnsi="Verdana"/>
          <w:sz w:val="18"/>
          <w:szCs w:val="18"/>
        </w:rPr>
        <w:t xml:space="preserve"> </w:t>
      </w:r>
      <w:r w:rsidRPr="00763F00">
        <w:rPr>
          <w:rFonts w:ascii="Verdana" w:hAnsi="Verdana"/>
          <w:sz w:val="18"/>
          <w:szCs w:val="18"/>
        </w:rPr>
        <w:br/>
      </w:r>
    </w:p>
    <w:p w:rsidR="0049058E" w:rsidRDefault="00C777BE" w:rsidP="0049058E">
      <w:r w:rsidRPr="00763F00">
        <w:t>Bilaga 2</w:t>
      </w:r>
      <w:bookmarkStart w:id="30" w:name="_Toc433882010"/>
    </w:p>
    <w:p w:rsidR="0049058E" w:rsidRPr="00763F00" w:rsidRDefault="0049058E" w:rsidP="0049058E">
      <w:r w:rsidRPr="00763F00">
        <w:t>Diskrimineringslagen</w:t>
      </w:r>
      <w:bookmarkEnd w:id="30"/>
    </w:p>
    <w:p w:rsidR="00C777BE" w:rsidRPr="00763F00" w:rsidRDefault="00C777BE" w:rsidP="00C777BE"/>
    <w:p w:rsidR="00C777BE" w:rsidRPr="00763F00" w:rsidRDefault="00C777BE" w:rsidP="00C777BE">
      <w:r w:rsidRPr="00763F00">
        <w:t xml:space="preserve">Diskrimineringslagen se, </w:t>
      </w:r>
      <w:hyperlink r:id="rId15" w:anchor="K3" w:history="1">
        <w:r w:rsidR="00763F00" w:rsidRPr="00EB3589">
          <w:rPr>
            <w:rStyle w:val="Hyperlnk"/>
          </w:rPr>
          <w:t>http://www.riksdagen.se/sv/Dokument-Lagar/Lagar/Svenskforfattningssamling/Diskrimineringslag-2008567_sfs-2008-567/#K3</w:t>
        </w:r>
      </w:hyperlink>
      <w:r w:rsidR="00763F00">
        <w:t xml:space="preserve"> </w:t>
      </w:r>
      <w:r w:rsidR="00763F00">
        <w:rPr>
          <w:rStyle w:val="Hyperlnk"/>
          <w:color w:val="auto"/>
        </w:rPr>
        <w:t xml:space="preserve"> </w:t>
      </w:r>
    </w:p>
    <w:p w:rsidR="00C777BE" w:rsidRPr="00763F00" w:rsidRDefault="00C777BE" w:rsidP="00C777BE"/>
    <w:p w:rsidR="00763F00" w:rsidRPr="00763F00" w:rsidRDefault="00763F00" w:rsidP="00763F00">
      <w:pPr>
        <w:pStyle w:val="Normalwebb"/>
        <w:spacing w:before="0" w:beforeAutospacing="0" w:after="0" w:afterAutospacing="0" w:line="360" w:lineRule="auto"/>
        <w:ind w:left="-142" w:right="-91"/>
        <w:rPr>
          <w:b/>
        </w:rPr>
      </w:pPr>
      <w:r w:rsidRPr="00763F00">
        <w:rPr>
          <w:b/>
        </w:rPr>
        <w:t>Kön</w:t>
      </w:r>
    </w:p>
    <w:p w:rsidR="00763F00" w:rsidRPr="00763F00" w:rsidRDefault="00763F00" w:rsidP="00763F00">
      <w:pPr>
        <w:pStyle w:val="Normalwebb"/>
        <w:spacing w:before="0" w:beforeAutospacing="0" w:after="0" w:afterAutospacing="0" w:line="360" w:lineRule="auto"/>
        <w:ind w:left="-142" w:right="-91"/>
        <w:rPr>
          <w:i/>
        </w:rPr>
      </w:pPr>
      <w:r w:rsidRPr="00763F00">
        <w:t xml:space="preserve">Om du har blivit diskriminerad av skäl som har samband med kön kan du anmäla detta. Förbudet mot könsdiskriminering omfattar också personer som avser att ändra eller har ändrat sin könstillhörighet. </w:t>
      </w:r>
    </w:p>
    <w:p w:rsidR="00763F00" w:rsidRPr="00763F00" w:rsidRDefault="00763F00" w:rsidP="00763F00">
      <w:pPr>
        <w:spacing w:line="360" w:lineRule="auto"/>
        <w:ind w:left="-142" w:right="-91"/>
        <w:rPr>
          <w:b/>
        </w:rPr>
      </w:pPr>
      <w:r w:rsidRPr="00763F00">
        <w:rPr>
          <w:b/>
        </w:rPr>
        <w:t>Könsidentitet eller könsuttryck</w:t>
      </w:r>
    </w:p>
    <w:p w:rsidR="00763F00" w:rsidRPr="00763F00" w:rsidRDefault="00763F00" w:rsidP="00763F00">
      <w:pPr>
        <w:pStyle w:val="Normalwebb"/>
        <w:spacing w:before="0" w:beforeAutospacing="0" w:after="0" w:afterAutospacing="0" w:line="360" w:lineRule="auto"/>
        <w:ind w:left="-142" w:right="-91"/>
      </w:pPr>
      <w:r w:rsidRPr="00763F00">
        <w:t xml:space="preserve">I diskrimineringslagen står att diskriminering som har samband med </w:t>
      </w:r>
      <w:r w:rsidRPr="00763F00">
        <w:rPr>
          <w:rStyle w:val="Betoning"/>
        </w:rPr>
        <w:t>könsöverskridande identitet eller uttryck</w:t>
      </w:r>
      <w:r w:rsidRPr="00763F00">
        <w:t xml:space="preserve"> är förbjuden. Med det menas personer med en könsidentitet eller ett könsuttryck som hela tiden eller periodvis skiljer sig från könsnormen, exempelvis transvestiter eller intersexuella. </w:t>
      </w:r>
    </w:p>
    <w:p w:rsidR="00763F00" w:rsidRPr="00763F00" w:rsidRDefault="00763F00" w:rsidP="00763F00">
      <w:pPr>
        <w:pStyle w:val="Normalwebb"/>
        <w:spacing w:before="0" w:beforeAutospacing="0" w:after="0" w:afterAutospacing="0" w:line="360" w:lineRule="auto"/>
        <w:ind w:left="-142" w:right="-91"/>
      </w:pPr>
      <w:r w:rsidRPr="00763F00">
        <w:t xml:space="preserve">Diskrimineringsombudsmannen har valt att använda sig av begreppen </w:t>
      </w:r>
      <w:r w:rsidRPr="00763F00">
        <w:rPr>
          <w:rStyle w:val="Betoning"/>
        </w:rPr>
        <w:t>könsidentitet eller könsuttryck.</w:t>
      </w:r>
      <w:r w:rsidRPr="00763F00">
        <w:t xml:space="preserve"> Alla människor har könsidentitet och könsuttryck, inte bara transpersoner. Med könsidentitet eller könsuttryck menar Diskrimineringsombudsmannen en persons identitet eller uttryck i form av kläder, kroppsspråk, beteende eller annat liknande förhållande med avseende på kön.</w:t>
      </w:r>
    </w:p>
    <w:p w:rsidR="00763F00" w:rsidRPr="00763F00" w:rsidRDefault="00763F00" w:rsidP="00763F00">
      <w:pPr>
        <w:spacing w:line="360" w:lineRule="auto"/>
        <w:ind w:left="-142" w:right="-91"/>
        <w:rPr>
          <w:b/>
        </w:rPr>
      </w:pPr>
      <w:r w:rsidRPr="00763F00">
        <w:rPr>
          <w:b/>
        </w:rPr>
        <w:t>Etnisk tillhörighet</w:t>
      </w:r>
    </w:p>
    <w:p w:rsidR="00763F00" w:rsidRPr="00763F00" w:rsidRDefault="00763F00" w:rsidP="00763F00">
      <w:pPr>
        <w:pStyle w:val="Normalwebb"/>
        <w:spacing w:before="0" w:beforeAutospacing="0" w:after="0" w:afterAutospacing="0" w:line="360" w:lineRule="auto"/>
        <w:ind w:left="-142" w:right="-91"/>
      </w:pPr>
      <w:r w:rsidRPr="00763F00">
        <w:t xml:space="preserve">Med etnisk tillhörighet menas enligt lagen en individs nationella och etniska ursprung, hudfärg eller annat liknande förhållande. Alla människor har en eller flera etniska tillhörigheter. Alla kan därför bli utsatta för etnisk diskriminering. Den etniska tillhörigheten bygger på självidentifikation. Det är alltså individen själv som definierar sin eller sina etniska tillhörigheter. </w:t>
      </w:r>
    </w:p>
    <w:p w:rsidR="0049058E" w:rsidRDefault="0049058E" w:rsidP="00763F00">
      <w:pPr>
        <w:spacing w:line="360" w:lineRule="auto"/>
        <w:ind w:left="-142" w:right="-91"/>
        <w:rPr>
          <w:b/>
        </w:rPr>
      </w:pPr>
    </w:p>
    <w:p w:rsidR="0049058E" w:rsidRDefault="0049058E" w:rsidP="00763F00">
      <w:pPr>
        <w:spacing w:line="360" w:lineRule="auto"/>
        <w:ind w:left="-142" w:right="-91"/>
        <w:rPr>
          <w:b/>
        </w:rPr>
      </w:pPr>
    </w:p>
    <w:p w:rsidR="00763F00" w:rsidRPr="00763F00" w:rsidRDefault="00763F00" w:rsidP="00763F00">
      <w:pPr>
        <w:spacing w:line="360" w:lineRule="auto"/>
        <w:ind w:left="-142" w:right="-91"/>
        <w:rPr>
          <w:b/>
        </w:rPr>
      </w:pPr>
      <w:r w:rsidRPr="00763F00">
        <w:rPr>
          <w:b/>
        </w:rPr>
        <w:lastRenderedPageBreak/>
        <w:t>Religion eller annan trosuppfattning</w:t>
      </w:r>
    </w:p>
    <w:p w:rsidR="00763F00" w:rsidRDefault="00763F00" w:rsidP="00763F00">
      <w:pPr>
        <w:pStyle w:val="Normalwebb"/>
        <w:spacing w:before="0" w:beforeAutospacing="0" w:after="0" w:afterAutospacing="0" w:line="360" w:lineRule="auto"/>
        <w:ind w:left="-142" w:right="-91"/>
      </w:pPr>
      <w:r w:rsidRPr="00763F00">
        <w:t>Alla som har en religion eller en annan trosuppfattning omfattas av skyddet mot diskriminering.</w:t>
      </w:r>
    </w:p>
    <w:p w:rsidR="00763F00" w:rsidRPr="00763F00" w:rsidRDefault="00763F00" w:rsidP="00763F00">
      <w:pPr>
        <w:pStyle w:val="Normalwebb"/>
        <w:spacing w:before="0" w:beforeAutospacing="0" w:after="0" w:afterAutospacing="0" w:line="360" w:lineRule="auto"/>
        <w:ind w:left="-142" w:right="-91"/>
      </w:pPr>
      <w:r w:rsidRPr="00763F00">
        <w:rPr>
          <w:b/>
        </w:rPr>
        <w:t>Funktionsnedsättning</w:t>
      </w:r>
    </w:p>
    <w:p w:rsidR="00763F00" w:rsidRPr="00763F00" w:rsidRDefault="00763F00" w:rsidP="00763F00">
      <w:pPr>
        <w:pStyle w:val="Normalwebb"/>
        <w:spacing w:before="0" w:beforeAutospacing="0" w:after="0" w:afterAutospacing="0" w:line="360" w:lineRule="auto"/>
        <w:ind w:left="-142" w:right="-91"/>
      </w:pPr>
      <w:r w:rsidRPr="00763F00">
        <w:t xml:space="preserve">I diskrimineringslagen står att diskriminering som har samband med </w:t>
      </w:r>
      <w:r w:rsidRPr="00763F00">
        <w:rPr>
          <w:rStyle w:val="Betoning"/>
        </w:rPr>
        <w:t>funktionshinder</w:t>
      </w:r>
      <w:r w:rsidRPr="00763F00">
        <w:t xml:space="preserve"> är förbjuden. Med det menas enligt lagen varaktiga fysiska, psykiska eller begåvningsmässiga begränsningar av en människas funktionsförmåga. De kan bero på skador eller sjukdomar, som fanns vid födseln, har uppstått senare eller förväntas uppstå.</w:t>
      </w:r>
    </w:p>
    <w:p w:rsidR="00763F00" w:rsidRPr="00763F00" w:rsidRDefault="00763F00" w:rsidP="00763F00">
      <w:pPr>
        <w:pStyle w:val="Normalwebb"/>
        <w:spacing w:before="0" w:beforeAutospacing="0" w:after="0" w:afterAutospacing="0" w:line="360" w:lineRule="auto"/>
        <w:ind w:left="-142" w:right="-91"/>
      </w:pPr>
      <w:r w:rsidRPr="00763F00">
        <w:t xml:space="preserve">Diskrimineringsombudsmannen har valt att använda sig av begreppet </w:t>
      </w:r>
      <w:r w:rsidRPr="00763F00">
        <w:rPr>
          <w:rStyle w:val="Betoning"/>
        </w:rPr>
        <w:t xml:space="preserve">funktionsnedsättning. </w:t>
      </w:r>
      <w:r w:rsidRPr="00763F00">
        <w:t>Funktionsnedsättning beskriver nedsättning av fysisk, psykisk eller intellektuell funktionsförmåga. Det är alltså något som en person har, inte något som en person är. Diskrimineringsombudsmannen anser att ett funktionshinder snarare är något som uppstår i en miljö som ställer upp hinder för personer med funktionsnedsättning.</w:t>
      </w:r>
    </w:p>
    <w:p w:rsidR="00763F00" w:rsidRPr="00763F00" w:rsidRDefault="00763F00" w:rsidP="00763F00">
      <w:pPr>
        <w:pStyle w:val="Normalwebb"/>
        <w:spacing w:before="0" w:beforeAutospacing="0" w:after="0" w:afterAutospacing="0" w:line="360" w:lineRule="auto"/>
        <w:ind w:left="-142" w:right="-91"/>
      </w:pPr>
      <w:r w:rsidRPr="00763F00">
        <w:t>Funktionsnedsättning kan märkas mer eller mindre i olika situationer som till exempel allergier, dyslexi, hörsel och synskador med mera. Graden av funktionsnedsättning har ingen betydelse för lagens skydd mot diskriminering. Du är alltså även skyddad av lagen även om du har en mindre omfattande funktionsnedsättning.</w:t>
      </w:r>
    </w:p>
    <w:p w:rsidR="00763F00" w:rsidRPr="00763F00" w:rsidRDefault="00763F00" w:rsidP="00763F00">
      <w:pPr>
        <w:pStyle w:val="Normalwebb"/>
        <w:spacing w:before="0" w:beforeAutospacing="0" w:after="0" w:afterAutospacing="0" w:line="360" w:lineRule="auto"/>
        <w:ind w:left="-142" w:right="-91"/>
      </w:pPr>
      <w:r w:rsidRPr="00763F00">
        <w:rPr>
          <w:b/>
        </w:rPr>
        <w:t>Sexuell läggning</w:t>
      </w:r>
    </w:p>
    <w:p w:rsidR="00763F00" w:rsidRPr="00763F00" w:rsidRDefault="00763F00" w:rsidP="00763F00">
      <w:pPr>
        <w:pStyle w:val="Normalwebb"/>
        <w:spacing w:before="0" w:beforeAutospacing="0" w:after="0" w:afterAutospacing="0" w:line="360" w:lineRule="auto"/>
        <w:ind w:left="-142" w:right="-91"/>
      </w:pPr>
      <w:r w:rsidRPr="00763F00">
        <w:t>Homosexuella, heterosexuella och bisexuella kan anmäla diskriminering som har samband med sexuell läggning.</w:t>
      </w:r>
    </w:p>
    <w:p w:rsidR="00763F00" w:rsidRPr="00763F00" w:rsidRDefault="00763F00" w:rsidP="00763F00">
      <w:pPr>
        <w:pStyle w:val="Normalwebb"/>
        <w:spacing w:before="0" w:beforeAutospacing="0" w:after="0" w:afterAutospacing="0" w:line="360" w:lineRule="auto"/>
        <w:ind w:left="-142" w:right="-91"/>
      </w:pPr>
      <w:r w:rsidRPr="00763F00">
        <w:rPr>
          <w:b/>
        </w:rPr>
        <w:t>Ålder</w:t>
      </w:r>
    </w:p>
    <w:p w:rsidR="00763F00" w:rsidRPr="00763F00" w:rsidRDefault="00763F00" w:rsidP="00763F00">
      <w:pPr>
        <w:pStyle w:val="Normalwebb"/>
        <w:spacing w:before="0" w:beforeAutospacing="0" w:after="0" w:afterAutospacing="0" w:line="360" w:lineRule="auto"/>
        <w:ind w:left="-142" w:right="-91"/>
      </w:pPr>
      <w:r w:rsidRPr="00763F00">
        <w:t>Med ålder menas enligt diskrimineringslagen uppnådd levnadslängd. Alla människor, oavsett ålder, kan anmäla diskriminering som har samband med ålder.</w:t>
      </w:r>
    </w:p>
    <w:p w:rsidR="00C777BE" w:rsidRPr="00763F00" w:rsidRDefault="00C777BE" w:rsidP="006A3723">
      <w:pPr>
        <w:shd w:val="clear" w:color="auto" w:fill="FFFFFF"/>
        <w:spacing w:line="320" w:lineRule="atLeast"/>
        <w:rPr>
          <w:rFonts w:ascii="Verdana" w:hAnsi="Verdana"/>
          <w:sz w:val="18"/>
          <w:szCs w:val="18"/>
        </w:rPr>
      </w:pPr>
    </w:p>
    <w:p w:rsidR="00B96DA4" w:rsidRDefault="00B96DA4" w:rsidP="006A3723">
      <w:pPr>
        <w:spacing w:line="360" w:lineRule="auto"/>
      </w:pPr>
    </w:p>
    <w:p w:rsidR="00B96DA4" w:rsidRDefault="00B96DA4" w:rsidP="006A3723">
      <w:pPr>
        <w:spacing w:line="360" w:lineRule="auto"/>
      </w:pPr>
    </w:p>
    <w:p w:rsidR="00B96DA4" w:rsidRDefault="00B96DA4" w:rsidP="006A3723">
      <w:pPr>
        <w:spacing w:line="360" w:lineRule="auto"/>
      </w:pPr>
    </w:p>
    <w:p w:rsidR="00B96DA4" w:rsidRDefault="00B96DA4" w:rsidP="006A3723">
      <w:pPr>
        <w:spacing w:line="360" w:lineRule="auto"/>
      </w:pPr>
    </w:p>
    <w:p w:rsidR="00B96DA4" w:rsidRDefault="00B96DA4" w:rsidP="006A3723">
      <w:pPr>
        <w:spacing w:line="360" w:lineRule="auto"/>
      </w:pPr>
    </w:p>
    <w:p w:rsidR="00B96DA4" w:rsidRDefault="00B96DA4" w:rsidP="006A3723">
      <w:pPr>
        <w:spacing w:line="360" w:lineRule="auto"/>
      </w:pPr>
    </w:p>
    <w:p w:rsidR="00B96DA4" w:rsidRDefault="00B96DA4" w:rsidP="006A3723">
      <w:pPr>
        <w:spacing w:line="360" w:lineRule="auto"/>
      </w:pPr>
    </w:p>
    <w:p w:rsidR="00B96DA4" w:rsidRDefault="00B96DA4" w:rsidP="006A3723">
      <w:pPr>
        <w:spacing w:line="360" w:lineRule="auto"/>
      </w:pPr>
    </w:p>
    <w:p w:rsidR="00B96DA4" w:rsidRDefault="00B96DA4" w:rsidP="006A3723">
      <w:pPr>
        <w:spacing w:line="360" w:lineRule="auto"/>
      </w:pPr>
    </w:p>
    <w:p w:rsidR="00B96DA4" w:rsidRDefault="00B96DA4" w:rsidP="006A3723">
      <w:pPr>
        <w:spacing w:line="360" w:lineRule="auto"/>
      </w:pPr>
    </w:p>
    <w:p w:rsidR="00B96DA4" w:rsidRDefault="00B96DA4" w:rsidP="006A3723">
      <w:pPr>
        <w:spacing w:line="360" w:lineRule="auto"/>
      </w:pPr>
      <w:r>
        <w:t>Bilaga 3.</w:t>
      </w:r>
    </w:p>
    <w:p w:rsidR="00763F00" w:rsidRDefault="00B96DA4" w:rsidP="006A3723">
      <w:pPr>
        <w:spacing w:line="360" w:lineRule="auto"/>
      </w:pPr>
      <w:r>
        <w:t>K</w:t>
      </w:r>
      <w:r w:rsidR="00834728" w:rsidRPr="00763F00">
        <w:t xml:space="preserve">ommungemensamma riktlinjerna mot kränkande särbehandling, sexuella trakasserier och andra trakasserier antagen 2012-04-20 Ks. </w:t>
      </w:r>
      <w:hyperlink r:id="rId16" w:history="1">
        <w:r w:rsidR="00763F00" w:rsidRPr="00EB3589">
          <w:rPr>
            <w:rStyle w:val="Hyperlnk"/>
          </w:rPr>
          <w:t>http://linweb.linkoping.se/globalassets/kommunstyrelsens_forvaltning/personalavdelningen/var-kommun/personalarbete/styrdokument/jamstalldhet-och-mangfald/faststallda_riktlinjer_mot_krankande_sarbehandling.pdf</w:t>
        </w:r>
      </w:hyperlink>
      <w:r w:rsidR="00763F00">
        <w:t xml:space="preserve"> </w:t>
      </w:r>
    </w:p>
    <w:p w:rsidR="00B96DA4" w:rsidRDefault="00B96DA4" w:rsidP="006A3723">
      <w:pPr>
        <w:spacing w:line="360" w:lineRule="auto"/>
      </w:pPr>
    </w:p>
    <w:p w:rsidR="00763F00" w:rsidRDefault="00B96DA4" w:rsidP="006A3723">
      <w:pPr>
        <w:spacing w:line="360" w:lineRule="auto"/>
      </w:pPr>
      <w:r>
        <w:t>Tillämpningsanvisningar för att arbeta mot kränkande särbehandling</w:t>
      </w:r>
    </w:p>
    <w:p w:rsidR="00763F00" w:rsidRDefault="00412C4C" w:rsidP="006A3723">
      <w:pPr>
        <w:spacing w:line="360" w:lineRule="auto"/>
      </w:pPr>
      <w:hyperlink r:id="rId17" w:history="1">
        <w:r w:rsidR="00763F00" w:rsidRPr="00EB3589">
          <w:rPr>
            <w:rStyle w:val="Hyperlnk"/>
          </w:rPr>
          <w:t>http://linweb.linkoping.se/globalassets/kommunstyrelsens_forvaltning/personalavdelningen/var-kommun/personalarbete/styrdokument/jamstalldhet-och-mangfald/tillampningsanvisningar_krankande_sarbehandling.pdf</w:t>
        </w:r>
      </w:hyperlink>
      <w:r w:rsidR="00763F00">
        <w:t xml:space="preserve"> </w:t>
      </w:r>
    </w:p>
    <w:p w:rsidR="00C777BE" w:rsidRPr="00763F00" w:rsidRDefault="00C777BE" w:rsidP="006A3723">
      <w:pPr>
        <w:spacing w:line="360" w:lineRule="auto"/>
      </w:pPr>
      <w:r w:rsidRPr="00763F00">
        <w:br w:type="page"/>
      </w:r>
    </w:p>
    <w:p w:rsidR="0049058E" w:rsidRDefault="0049058E" w:rsidP="0049058E">
      <w:bookmarkStart w:id="31" w:name="_Toc433882012"/>
      <w:r w:rsidRPr="00763F00">
        <w:lastRenderedPageBreak/>
        <w:t>Bilaga 4.</w:t>
      </w:r>
    </w:p>
    <w:p w:rsidR="00C777BE" w:rsidRPr="00763F00" w:rsidRDefault="00C777BE" w:rsidP="0049058E">
      <w:r w:rsidRPr="00763F00">
        <w:t>Arbetsanteckning, händelse i fritidsverksamheten 13-16 år</w:t>
      </w:r>
      <w:bookmarkEnd w:id="31"/>
    </w:p>
    <w:p w:rsidR="00C777BE" w:rsidRPr="00763F00" w:rsidRDefault="00C777BE" w:rsidP="00C777BE">
      <w:r w:rsidRPr="00763F00">
        <w:t xml:space="preserve">      </w:t>
      </w:r>
    </w:p>
    <w:p w:rsidR="00C777BE" w:rsidRPr="00763F00" w:rsidRDefault="00C777BE" w:rsidP="00C777BE">
      <w:pPr>
        <w:rPr>
          <w:b/>
          <w:sz w:val="28"/>
          <w:szCs w:val="28"/>
        </w:rPr>
      </w:pPr>
    </w:p>
    <w:p w:rsidR="00C777BE" w:rsidRPr="00763F00" w:rsidRDefault="00C777BE" w:rsidP="00C777BE">
      <w:pPr>
        <w:rPr>
          <w:b/>
          <w:sz w:val="28"/>
          <w:szCs w:val="28"/>
        </w:rPr>
      </w:pPr>
      <w:r w:rsidRPr="00763F00">
        <w:rPr>
          <w:b/>
          <w:sz w:val="28"/>
          <w:szCs w:val="28"/>
        </w:rPr>
        <w:t>Arbetsanteckning, händelse i fritidsverksamhet 13-16 år</w:t>
      </w:r>
    </w:p>
    <w:p w:rsidR="00C777BE" w:rsidRPr="00763F00" w:rsidRDefault="00C777BE" w:rsidP="00C777BE"/>
    <w:p w:rsidR="00C777BE" w:rsidRPr="00763F00" w:rsidRDefault="00C777BE" w:rsidP="00C777BE">
      <w:r w:rsidRPr="00763F00">
        <w:t>Datum:</w:t>
      </w:r>
      <w:proofErr w:type="gramStart"/>
      <w:r w:rsidRPr="00763F00">
        <w:t>……………………………………………………………………..</w:t>
      </w:r>
      <w:proofErr w:type="gramEnd"/>
    </w:p>
    <w:p w:rsidR="00C777BE" w:rsidRPr="00763F00" w:rsidRDefault="00C777BE" w:rsidP="00C777BE"/>
    <w:p w:rsidR="00C777BE" w:rsidRPr="00763F00" w:rsidRDefault="00C777BE" w:rsidP="00C777BE">
      <w:r w:rsidRPr="00763F00">
        <w:t>Händelsebeskrivning:</w:t>
      </w:r>
    </w:p>
    <w:p w:rsidR="00C777BE" w:rsidRPr="00763F00" w:rsidRDefault="00C777BE" w:rsidP="00C777BE">
      <w:r w:rsidRPr="00763F00">
        <w:rPr>
          <w:noProof/>
        </w:rPr>
        <mc:AlternateContent>
          <mc:Choice Requires="wps">
            <w:drawing>
              <wp:anchor distT="0" distB="0" distL="114300" distR="114300" simplePos="0" relativeHeight="251659264" behindDoc="0" locked="0" layoutInCell="1" allowOverlap="1" wp14:anchorId="2A0DE697" wp14:editId="7253F2AA">
                <wp:simplePos x="0" y="0"/>
                <wp:positionH relativeFrom="column">
                  <wp:posOffset>7620</wp:posOffset>
                </wp:positionH>
                <wp:positionV relativeFrom="paragraph">
                  <wp:posOffset>-1270</wp:posOffset>
                </wp:positionV>
                <wp:extent cx="6033770" cy="1153160"/>
                <wp:effectExtent l="12065" t="5080" r="12065" b="13335"/>
                <wp:wrapNone/>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1153160"/>
                        </a:xfrm>
                        <a:prstGeom prst="rect">
                          <a:avLst/>
                        </a:prstGeom>
                        <a:solidFill>
                          <a:srgbClr val="FFFFFF"/>
                        </a:solidFill>
                        <a:ln w="9525">
                          <a:solidFill>
                            <a:srgbClr val="000000"/>
                          </a:solidFill>
                          <a:miter lim="800000"/>
                          <a:headEnd/>
                          <a:tailEnd/>
                        </a:ln>
                      </wps:spPr>
                      <wps:txbx>
                        <w:txbxContent>
                          <w:p w:rsidR="00C777BE" w:rsidRDefault="00C777BE" w:rsidP="00C777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0DE697" id="_x0000_t202" coordsize="21600,21600" o:spt="202" path="m,l,21600r21600,l21600,xe">
                <v:stroke joinstyle="miter"/>
                <v:path gradientshapeok="t" o:connecttype="rect"/>
              </v:shapetype>
              <v:shape id="Textruta 4" o:spid="_x0000_s1026" type="#_x0000_t202" style="position:absolute;margin-left:.6pt;margin-top:-.1pt;width:475.1pt;height:9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">
                <v:textbox>
                  <w:txbxContent>
                    <w:p w:rsidR="00C777BE" w:rsidRDefault="00C777BE" w:rsidP="00C777BE"/>
                  </w:txbxContent>
                </v:textbox>
              </v:shape>
            </w:pict>
          </mc:Fallback>
        </mc:AlternateContent>
      </w:r>
    </w:p>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r w:rsidRPr="00763F00">
        <w:t xml:space="preserve">Vilka har arbetat under den aktuella händelsen: </w:t>
      </w:r>
    </w:p>
    <w:p w:rsidR="00C777BE" w:rsidRPr="00763F00" w:rsidRDefault="00C777BE" w:rsidP="00C777BE">
      <w:r w:rsidRPr="00763F00">
        <w:rPr>
          <w:noProof/>
        </w:rPr>
        <mc:AlternateContent>
          <mc:Choice Requires="wps">
            <w:drawing>
              <wp:anchor distT="0" distB="0" distL="114300" distR="114300" simplePos="0" relativeHeight="251662336" behindDoc="0" locked="0" layoutInCell="1" allowOverlap="1" wp14:anchorId="19914C5C" wp14:editId="762B2EC6">
                <wp:simplePos x="0" y="0"/>
                <wp:positionH relativeFrom="column">
                  <wp:posOffset>17780</wp:posOffset>
                </wp:positionH>
                <wp:positionV relativeFrom="paragraph">
                  <wp:posOffset>5080</wp:posOffset>
                </wp:positionV>
                <wp:extent cx="5975985" cy="570230"/>
                <wp:effectExtent l="12700" t="11430" r="12065" b="8890"/>
                <wp:wrapNone/>
                <wp:docPr id="3"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570230"/>
                        </a:xfrm>
                        <a:prstGeom prst="rect">
                          <a:avLst/>
                        </a:prstGeom>
                        <a:solidFill>
                          <a:srgbClr val="FFFFFF"/>
                        </a:solidFill>
                        <a:ln w="9525">
                          <a:solidFill>
                            <a:srgbClr val="000000"/>
                          </a:solidFill>
                          <a:miter lim="800000"/>
                          <a:headEnd/>
                          <a:tailEnd/>
                        </a:ln>
                      </wps:spPr>
                      <wps:txbx>
                        <w:txbxContent>
                          <w:p w:rsidR="00C777BE" w:rsidRDefault="00C777BE" w:rsidP="00C777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14C5C" id="Textruta 3" o:spid="_x0000_s1027" type="#_x0000_t202" style="position:absolute;margin-left:1.4pt;margin-top:.4pt;width:470.55pt;height:4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">
                <v:textbox>
                  <w:txbxContent>
                    <w:p w:rsidR="00C777BE" w:rsidRDefault="00C777BE" w:rsidP="00C777BE"/>
                  </w:txbxContent>
                </v:textbox>
              </v:shape>
            </w:pict>
          </mc:Fallback>
        </mc:AlternateContent>
      </w:r>
    </w:p>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r w:rsidRPr="00763F00">
        <w:t>Genomförda åtgärder</w:t>
      </w:r>
    </w:p>
    <w:p w:rsidR="00C777BE" w:rsidRPr="00763F00" w:rsidRDefault="00C777BE" w:rsidP="00C777BE">
      <w:r w:rsidRPr="00763F00">
        <w:rPr>
          <w:noProof/>
        </w:rPr>
        <mc:AlternateContent>
          <mc:Choice Requires="wps">
            <w:drawing>
              <wp:anchor distT="0" distB="0" distL="114300" distR="114300" simplePos="0" relativeHeight="251660288" behindDoc="0" locked="0" layoutInCell="1" allowOverlap="1" wp14:anchorId="71AE5B76" wp14:editId="48F7AFAF">
                <wp:simplePos x="0" y="0"/>
                <wp:positionH relativeFrom="column">
                  <wp:posOffset>17780</wp:posOffset>
                </wp:positionH>
                <wp:positionV relativeFrom="paragraph">
                  <wp:posOffset>114300</wp:posOffset>
                </wp:positionV>
                <wp:extent cx="6028690" cy="1290320"/>
                <wp:effectExtent l="12700" t="5715" r="6985" b="889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290320"/>
                        </a:xfrm>
                        <a:prstGeom prst="rect">
                          <a:avLst/>
                        </a:prstGeom>
                        <a:solidFill>
                          <a:srgbClr val="FFFFFF"/>
                        </a:solidFill>
                        <a:ln w="9525">
                          <a:solidFill>
                            <a:srgbClr val="000000"/>
                          </a:solidFill>
                          <a:miter lim="800000"/>
                          <a:headEnd/>
                          <a:tailEnd/>
                        </a:ln>
                      </wps:spPr>
                      <wps:txbx>
                        <w:txbxContent>
                          <w:p w:rsidR="00C777BE" w:rsidRDefault="00C777BE" w:rsidP="00C777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E5B76" id="Textruta 2" o:spid="_x0000_s1028" type="#_x0000_t202" style="position:absolute;margin-left:1.4pt;margin-top:9pt;width:474.7pt;height:10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">
                <v:textbox>
                  <w:txbxContent>
                    <w:p w:rsidR="00C777BE" w:rsidRDefault="00C777BE" w:rsidP="00C777BE"/>
                  </w:txbxContent>
                </v:textbox>
              </v:shape>
            </w:pict>
          </mc:Fallback>
        </mc:AlternateContent>
      </w:r>
    </w:p>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p w:rsidR="00C777BE" w:rsidRPr="00763F00" w:rsidRDefault="00C777BE" w:rsidP="00C777BE">
      <w:r w:rsidRPr="00763F00">
        <w:t>Genomgång av händelsen den:</w:t>
      </w:r>
      <w:r w:rsidRPr="00763F00">
        <w:tab/>
      </w:r>
      <w:r w:rsidRPr="00763F00">
        <w:tab/>
        <w:t>Av:</w:t>
      </w:r>
    </w:p>
    <w:p w:rsidR="00C777BE" w:rsidRPr="00763F00" w:rsidRDefault="00C777BE" w:rsidP="00C777BE">
      <w:r w:rsidRPr="00763F00">
        <w:t>Uppföljning:</w:t>
      </w:r>
    </w:p>
    <w:p w:rsidR="00C777BE" w:rsidRPr="00763F00" w:rsidRDefault="00C777BE" w:rsidP="00C777BE">
      <w:r w:rsidRPr="00763F00">
        <w:rPr>
          <w:noProof/>
        </w:rPr>
        <mc:AlternateContent>
          <mc:Choice Requires="wps">
            <w:drawing>
              <wp:anchor distT="0" distB="0" distL="114300" distR="114300" simplePos="0" relativeHeight="251661312" behindDoc="0" locked="0" layoutInCell="1" allowOverlap="1" wp14:anchorId="611BA31D" wp14:editId="7C4D87DE">
                <wp:simplePos x="0" y="0"/>
                <wp:positionH relativeFrom="column">
                  <wp:posOffset>7620</wp:posOffset>
                </wp:positionH>
                <wp:positionV relativeFrom="paragraph">
                  <wp:posOffset>5715</wp:posOffset>
                </wp:positionV>
                <wp:extent cx="6033770" cy="1280160"/>
                <wp:effectExtent l="12065" t="9525" r="12065" b="5715"/>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1280160"/>
                        </a:xfrm>
                        <a:prstGeom prst="rect">
                          <a:avLst/>
                        </a:prstGeom>
                        <a:solidFill>
                          <a:srgbClr val="FFFFFF"/>
                        </a:solidFill>
                        <a:ln w="9525">
                          <a:solidFill>
                            <a:srgbClr val="000000"/>
                          </a:solidFill>
                          <a:miter lim="800000"/>
                          <a:headEnd/>
                          <a:tailEnd/>
                        </a:ln>
                      </wps:spPr>
                      <wps:txbx>
                        <w:txbxContent>
                          <w:p w:rsidR="00C777BE" w:rsidRPr="00AA5461" w:rsidRDefault="00C777BE" w:rsidP="00C777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BA31D" id="Textruta 1" o:spid="_x0000_s1029" type="#_x0000_t202" style="position:absolute;margin-left:.6pt;margin-top:.45pt;width:475.1pt;height:10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">
                <v:textbox>
                  <w:txbxContent>
                    <w:p w:rsidR="00C777BE" w:rsidRPr="00AA5461" w:rsidRDefault="00C777BE" w:rsidP="00C777BE"/>
                  </w:txbxContent>
                </v:textbox>
              </v:shape>
            </w:pict>
          </mc:Fallback>
        </mc:AlternateContent>
      </w:r>
    </w:p>
    <w:p w:rsidR="00C777BE" w:rsidRPr="00763F00" w:rsidRDefault="00C777BE" w:rsidP="00C777BE"/>
    <w:p w:rsidR="00E0335D" w:rsidRPr="00763F00" w:rsidRDefault="00E0335D"/>
    <w:sectPr w:rsidR="00E0335D" w:rsidRPr="00763F00" w:rsidSect="00A34629">
      <w:headerReference w:type="default" r:id="rId18"/>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6C6" w:rsidRDefault="005916C6" w:rsidP="005916C6">
      <w:r>
        <w:separator/>
      </w:r>
    </w:p>
  </w:endnote>
  <w:endnote w:type="continuationSeparator" w:id="0">
    <w:p w:rsidR="005916C6" w:rsidRDefault="005916C6" w:rsidP="00591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B35" w:rsidRDefault="00B07DAE">
    <w:pPr>
      <w:pStyle w:val="Sidfot"/>
      <w:jc w:val="center"/>
    </w:pPr>
    <w:r>
      <w:fldChar w:fldCharType="begin"/>
    </w:r>
    <w:r>
      <w:instrText xml:space="preserve"> PAGE   \* MERGEFORMAT </w:instrText>
    </w:r>
    <w:r>
      <w:fldChar w:fldCharType="separate"/>
    </w:r>
    <w:r w:rsidR="00412C4C">
      <w:rPr>
        <w:noProof/>
      </w:rPr>
      <w:t>18</w:t>
    </w:r>
    <w:r>
      <w:fldChar w:fldCharType="end"/>
    </w:r>
  </w:p>
  <w:p w:rsidR="005D6B35" w:rsidRDefault="00412C4C">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6C6" w:rsidRDefault="005916C6" w:rsidP="005916C6">
      <w:r>
        <w:separator/>
      </w:r>
    </w:p>
  </w:footnote>
  <w:footnote w:type="continuationSeparator" w:id="0">
    <w:p w:rsidR="005916C6" w:rsidRDefault="005916C6" w:rsidP="005916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B35" w:rsidRDefault="00412C4C" w:rsidP="000C4BEF">
    <w:pPr>
      <w:pStyle w:val="Sidhuvu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89.6pt;margin-top:-181.75pt;width:595.45pt;height:841.7pt;z-index:-251654656;mso-wrap-edited:f;mso-position-horizontal-relative:margin;mso-position-vertical-relative:margin" wrapcoords="-27 0 -27 21561 21600 21561 21600 0 -27 0">
          <v:imagedata r:id="rId1" o:title="Word1b"/>
          <w10:wrap anchorx="margin" anchory="margin"/>
        </v:shape>
      </w:pict>
    </w:r>
    <w:r w:rsidR="00A34629" w:rsidRPr="00FD46F8">
      <w:rPr>
        <w:noProof/>
      </w:rPr>
      <w:drawing>
        <wp:anchor distT="0" distB="0" distL="114300" distR="114300" simplePos="0" relativeHeight="251659776" behindDoc="1" locked="0" layoutInCell="1" allowOverlap="1" wp14:anchorId="3213B11A" wp14:editId="387E0518">
          <wp:simplePos x="0" y="0"/>
          <wp:positionH relativeFrom="column">
            <wp:posOffset>3081655</wp:posOffset>
          </wp:positionH>
          <wp:positionV relativeFrom="paragraph">
            <wp:posOffset>121920</wp:posOffset>
          </wp:positionV>
          <wp:extent cx="1676400" cy="628650"/>
          <wp:effectExtent l="0" t="0" r="0" b="0"/>
          <wp:wrapNone/>
          <wp:docPr id="14" name="Bildobjekt 1" descr="Ungdomsarenor Linko¦êping 2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domsarenor Linko¦êping 250px.jpg"/>
                  <pic:cNvPicPr/>
                </pic:nvPicPr>
                <pic:blipFill>
                  <a:blip r:embed="rId2">
                    <a:extLst>
                      <a:ext uri="{28A0092B-C50C-407E-A947-70E740481C1C}">
                        <a14:useLocalDpi xmlns:a14="http://schemas.microsoft.com/office/drawing/2010/main" val="0"/>
                      </a:ext>
                    </a:extLst>
                  </a:blip>
                  <a:stretch>
                    <a:fillRect/>
                  </a:stretch>
                </pic:blipFill>
                <pic:spPr>
                  <a:xfrm>
                    <a:off x="0" y="0"/>
                    <a:ext cx="1676400" cy="628650"/>
                  </a:xfrm>
                  <a:prstGeom prst="rect">
                    <a:avLst/>
                  </a:prstGeom>
                </pic:spPr>
              </pic:pic>
            </a:graphicData>
          </a:graphic>
        </wp:anchor>
      </w:drawing>
    </w:r>
    <w:r w:rsidR="008A17AC" w:rsidRPr="00FD46F8">
      <w:rPr>
        <w:noProof/>
      </w:rPr>
      <w:drawing>
        <wp:anchor distT="0" distB="0" distL="114300" distR="114300" simplePos="0" relativeHeight="251658752" behindDoc="1" locked="0" layoutInCell="1" allowOverlap="1" wp14:anchorId="55962A9B" wp14:editId="7CED61AF">
          <wp:simplePos x="0" y="0"/>
          <wp:positionH relativeFrom="column">
            <wp:posOffset>3853180</wp:posOffset>
          </wp:positionH>
          <wp:positionV relativeFrom="paragraph">
            <wp:posOffset>121920</wp:posOffset>
          </wp:positionV>
          <wp:extent cx="1676400" cy="628650"/>
          <wp:effectExtent l="0" t="0" r="0" b="0"/>
          <wp:wrapNone/>
          <wp:docPr id="9" name="Bildobjekt 1" descr="Ungdomsarenor Linko¦êping 2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domsarenor Linko¦êping 250px.jpg"/>
                  <pic:cNvPicPr/>
                </pic:nvPicPr>
                <pic:blipFill>
                  <a:blip r:embed="rId2">
                    <a:extLst>
                      <a:ext uri="{28A0092B-C50C-407E-A947-70E740481C1C}">
                        <a14:useLocalDpi xmlns:a14="http://schemas.microsoft.com/office/drawing/2010/main" val="0"/>
                      </a:ext>
                    </a:extLst>
                  </a:blip>
                  <a:stretch>
                    <a:fillRect/>
                  </a:stretch>
                </pic:blipFill>
                <pic:spPr>
                  <a:xfrm>
                    <a:off x="0" y="0"/>
                    <a:ext cx="1676400" cy="628650"/>
                  </a:xfrm>
                  <a:prstGeom prst="rect">
                    <a:avLst/>
                  </a:prstGeom>
                </pic:spPr>
              </pic:pic>
            </a:graphicData>
          </a:graphic>
        </wp:anchor>
      </w:drawing>
    </w:r>
    <w:r w:rsidR="008A17AC" w:rsidRPr="00656661">
      <w:rPr>
        <w:noProof/>
      </w:rPr>
      <w:drawing>
        <wp:anchor distT="0" distB="0" distL="114300" distR="114300" simplePos="0" relativeHeight="251657728" behindDoc="1" locked="0" layoutInCell="1" allowOverlap="1" wp14:anchorId="39C96D90" wp14:editId="7F7CF1DE">
          <wp:simplePos x="0" y="0"/>
          <wp:positionH relativeFrom="column">
            <wp:posOffset>5577205</wp:posOffset>
          </wp:positionH>
          <wp:positionV relativeFrom="paragraph">
            <wp:posOffset>140970</wp:posOffset>
          </wp:positionV>
          <wp:extent cx="561975" cy="561975"/>
          <wp:effectExtent l="0" t="0" r="9525" b="9525"/>
          <wp:wrapNone/>
          <wp:docPr id="8" name="Bild 10" descr="cid:image003.jpg@01CF2BC0.7E20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3.jpg@01CF2BC0.7E201260"/>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w="9525">
                    <a:noFill/>
                    <a:miter lim="800000"/>
                    <a:headEnd/>
                    <a:tailEnd/>
                  </a:ln>
                </pic:spPr>
              </pic:pic>
            </a:graphicData>
          </a:graphic>
        </wp:anchor>
      </w:drawing>
    </w:r>
    <w:r w:rsidR="00F868BC" w:rsidRPr="00FD46F8">
      <w:rPr>
        <w:noProof/>
      </w:rPr>
      <w:drawing>
        <wp:anchor distT="0" distB="0" distL="114300" distR="114300" simplePos="0" relativeHeight="251656704" behindDoc="1" locked="0" layoutInCell="1" allowOverlap="1" wp14:anchorId="7757D991" wp14:editId="00427CB3">
          <wp:simplePos x="0" y="0"/>
          <wp:positionH relativeFrom="column">
            <wp:posOffset>4329430</wp:posOffset>
          </wp:positionH>
          <wp:positionV relativeFrom="paragraph">
            <wp:posOffset>140970</wp:posOffset>
          </wp:positionV>
          <wp:extent cx="1676400" cy="628650"/>
          <wp:effectExtent l="0" t="0" r="0" b="0"/>
          <wp:wrapNone/>
          <wp:docPr id="7" name="Bildobjekt 1" descr="Ungdomsarenor Linko¦êping 2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domsarenor Linko¦êping 250px.jpg"/>
                  <pic:cNvPicPr/>
                </pic:nvPicPr>
                <pic:blipFill>
                  <a:blip r:embed="rId2">
                    <a:extLst>
                      <a:ext uri="{28A0092B-C50C-407E-A947-70E740481C1C}">
                        <a14:useLocalDpi xmlns:a14="http://schemas.microsoft.com/office/drawing/2010/main" val="0"/>
                      </a:ext>
                    </a:extLst>
                  </a:blip>
                  <a:stretch>
                    <a:fillRect/>
                  </a:stretch>
                </pic:blipFill>
                <pic:spPr>
                  <a:xfrm>
                    <a:off x="0" y="0"/>
                    <a:ext cx="1676400" cy="628650"/>
                  </a:xfrm>
                  <a:prstGeom prst="rect">
                    <a:avLst/>
                  </a:prstGeom>
                </pic:spPr>
              </pic:pic>
            </a:graphicData>
          </a:graphic>
        </wp:anchor>
      </w:drawing>
    </w:r>
    <w:r w:rsidR="005916C6">
      <w:rPr>
        <w:noProof/>
        <w:color w:val="1F497D"/>
      </w:rPr>
      <w:drawing>
        <wp:anchor distT="0" distB="0" distL="114300" distR="114300" simplePos="0" relativeHeight="251653632" behindDoc="1" locked="0" layoutInCell="1" allowOverlap="1" wp14:anchorId="11B69D98" wp14:editId="25C89D66">
          <wp:simplePos x="0" y="0"/>
          <wp:positionH relativeFrom="column">
            <wp:posOffset>4653280</wp:posOffset>
          </wp:positionH>
          <wp:positionV relativeFrom="paragraph">
            <wp:posOffset>7620</wp:posOffset>
          </wp:positionV>
          <wp:extent cx="676275" cy="676275"/>
          <wp:effectExtent l="0" t="0" r="9525" b="9525"/>
          <wp:wrapNone/>
          <wp:docPr id="10" name="Bild 10" descr="cid:image003.jpg@01CF2BC0.7E20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3.jpg@01CF2BC0.7E201260"/>
                  <pic:cNvPicPr>
                    <a:picLocks noChangeAspect="1" noChangeArrowheads="1"/>
                  </pic:cNvPicPr>
                </pic:nvPicPr>
                <pic:blipFill>
                  <a:blip r:embed="rId5" r:link="rId4"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16C6" w:rsidRPr="00FE7F06">
      <w:rPr>
        <w:noProof/>
      </w:rPr>
      <w:drawing>
        <wp:anchor distT="0" distB="0" distL="114300" distR="114300" simplePos="0" relativeHeight="251654656" behindDoc="1" locked="0" layoutInCell="1" allowOverlap="1" wp14:anchorId="1C4B1759" wp14:editId="07CB6D5A">
          <wp:simplePos x="0" y="0"/>
          <wp:positionH relativeFrom="column">
            <wp:posOffset>2862580</wp:posOffset>
          </wp:positionH>
          <wp:positionV relativeFrom="paragraph">
            <wp:posOffset>-1905</wp:posOffset>
          </wp:positionV>
          <wp:extent cx="1676400" cy="628650"/>
          <wp:effectExtent l="0" t="0" r="0" b="0"/>
          <wp:wrapNone/>
          <wp:docPr id="5" name="Bildobjekt 5" descr="Ungdomsarenor Linko¦êping 2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Ungdomsarenor Linko¦êping 250px.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0" cy="628650"/>
                  </a:xfrm>
                  <a:prstGeom prst="rect">
                    <a:avLst/>
                  </a:prstGeom>
                  <a:noFill/>
                  <a:ln>
                    <a:noFill/>
                  </a:ln>
                </pic:spPr>
              </pic:pic>
            </a:graphicData>
          </a:graphic>
        </wp:anchor>
      </w:drawing>
    </w:r>
    <w:r w:rsidR="00B07DAE">
      <w:tab/>
      <w:t xml:space="preserve">                                                                                                        </w:t>
    </w:r>
  </w:p>
  <w:p w:rsidR="005D6B35" w:rsidRDefault="004C75F0" w:rsidP="00F868BC">
    <w:pPr>
      <w:pStyle w:val="Uppgifter"/>
      <w:tabs>
        <w:tab w:val="clear" w:pos="3969"/>
        <w:tab w:val="clear" w:pos="8222"/>
        <w:tab w:val="left" w:pos="6030"/>
      </w:tabs>
      <w:rPr>
        <w:b/>
      </w:rPr>
    </w:pPr>
    <w:bookmarkStart w:id="32" w:name="Textruta1"/>
    <w:r w:rsidRPr="00656661">
      <w:rPr>
        <w:noProof/>
      </w:rPr>
      <w:drawing>
        <wp:anchor distT="0" distB="0" distL="114300" distR="114300" simplePos="0" relativeHeight="251660800" behindDoc="1" locked="0" layoutInCell="1" allowOverlap="1" wp14:anchorId="2FED75DA" wp14:editId="43CEF507">
          <wp:simplePos x="0" y="0"/>
          <wp:positionH relativeFrom="column">
            <wp:posOffset>4905375</wp:posOffset>
          </wp:positionH>
          <wp:positionV relativeFrom="paragraph">
            <wp:posOffset>12065</wp:posOffset>
          </wp:positionV>
          <wp:extent cx="561975" cy="561975"/>
          <wp:effectExtent l="0" t="0" r="9525" b="9525"/>
          <wp:wrapNone/>
          <wp:docPr id="15" name="Bild 10" descr="cid:image003.jpg@01CF2BC0.7E20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3.jpg@01CF2BC0.7E201260"/>
                  <pic:cNvPicPr>
                    <a:picLocks noChangeAspect="1" noChangeArrowheads="1"/>
                  </pic:cNvPicPr>
                </pic:nvPicPr>
                <pic:blipFill>
                  <a:blip r:embed="rId6" r:link="rId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w="9525">
                    <a:noFill/>
                    <a:miter lim="800000"/>
                    <a:headEnd/>
                    <a:tailEnd/>
                  </a:ln>
                </pic:spPr>
              </pic:pic>
            </a:graphicData>
          </a:graphic>
        </wp:anchor>
      </w:drawing>
    </w:r>
    <w:r w:rsidR="00F868BC" w:rsidRPr="00656661">
      <w:rPr>
        <w:noProof/>
      </w:rPr>
      <w:drawing>
        <wp:anchor distT="0" distB="0" distL="114300" distR="114300" simplePos="0" relativeHeight="251655680" behindDoc="1" locked="0" layoutInCell="1" allowOverlap="1" wp14:anchorId="759AD64C" wp14:editId="501C09C2">
          <wp:simplePos x="0" y="0"/>
          <wp:positionH relativeFrom="column">
            <wp:posOffset>3615055</wp:posOffset>
          </wp:positionH>
          <wp:positionV relativeFrom="paragraph">
            <wp:posOffset>13335</wp:posOffset>
          </wp:positionV>
          <wp:extent cx="561975" cy="561975"/>
          <wp:effectExtent l="0" t="0" r="9525" b="9525"/>
          <wp:wrapNone/>
          <wp:docPr id="6" name="Bild 10" descr="cid:image003.jpg@01CF2BC0.7E20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3.jpg@01CF2BC0.7E201260"/>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w="9525">
                    <a:noFill/>
                    <a:miter lim="800000"/>
                    <a:headEnd/>
                    <a:tailEnd/>
                  </a:ln>
                </pic:spPr>
              </pic:pic>
            </a:graphicData>
          </a:graphic>
        </wp:anchor>
      </w:drawing>
    </w:r>
    <w:r w:rsidR="00B07DAE">
      <w:rPr>
        <w:b/>
      </w:rPr>
      <w:t>Utbildningsförvaltningen</w:t>
    </w:r>
    <w:r w:rsidR="00F868BC">
      <w:rPr>
        <w:b/>
      </w:rPr>
      <w:tab/>
    </w:r>
  </w:p>
  <w:bookmarkEnd w:id="32"/>
  <w:p w:rsidR="005D6B35" w:rsidRDefault="00B07DAE" w:rsidP="004C75F0">
    <w:pPr>
      <w:pStyle w:val="Uppgifter"/>
      <w:tabs>
        <w:tab w:val="clear" w:pos="3969"/>
        <w:tab w:val="clear" w:pos="8222"/>
        <w:tab w:val="left" w:pos="4500"/>
        <w:tab w:val="left" w:pos="7050"/>
      </w:tabs>
      <w:rPr>
        <w:rFonts w:cs="Arial"/>
        <w:b/>
      </w:rPr>
    </w:pPr>
    <w:r>
      <w:rPr>
        <w:rFonts w:cs="Arial"/>
        <w:b/>
      </w:rPr>
      <w:t>Sektionen för Resurs och Stödverksamhet</w:t>
    </w:r>
    <w:r w:rsidR="00F868BC">
      <w:rPr>
        <w:rFonts w:cs="Arial"/>
        <w:b/>
      </w:rPr>
      <w:tab/>
    </w:r>
    <w:r w:rsidR="004C75F0">
      <w:rPr>
        <w:rFonts w:cs="Arial"/>
        <w:b/>
      </w:rPr>
      <w:tab/>
    </w:r>
  </w:p>
  <w:p w:rsidR="005D6B35" w:rsidRDefault="00B07DAE" w:rsidP="008A17AC">
    <w:pPr>
      <w:pStyle w:val="Uppgifter"/>
      <w:tabs>
        <w:tab w:val="clear" w:pos="3969"/>
        <w:tab w:val="clear" w:pos="8222"/>
        <w:tab w:val="left" w:pos="4260"/>
        <w:tab w:val="right" w:pos="8215"/>
        <w:tab w:val="right" w:pos="9072"/>
      </w:tabs>
      <w:rPr>
        <w:rFonts w:cs="Arial"/>
        <w:b/>
      </w:rPr>
    </w:pPr>
    <w:r>
      <w:rPr>
        <w:rFonts w:cs="Arial"/>
        <w:b/>
      </w:rPr>
      <w:t>Fritidsverksamhet 13-16 år</w:t>
    </w:r>
    <w:r>
      <w:rPr>
        <w:rFonts w:cs="Arial"/>
        <w:b/>
      </w:rPr>
      <w:tab/>
    </w:r>
    <w:r w:rsidR="00F868BC">
      <w:rPr>
        <w:rFonts w:cs="Arial"/>
        <w:b/>
      </w:rPr>
      <w:tab/>
    </w:r>
    <w:r w:rsidR="008A17AC">
      <w:rPr>
        <w:rFonts w:cs="Arial"/>
        <w:b/>
      </w:rPr>
      <w:tab/>
    </w:r>
  </w:p>
  <w:p w:rsidR="005D6B35" w:rsidRPr="00735346" w:rsidRDefault="00F868BC" w:rsidP="00F868BC">
    <w:pPr>
      <w:pStyle w:val="Uppgifter"/>
      <w:pBdr>
        <w:bottom w:val="single" w:sz="4" w:space="1" w:color="auto"/>
      </w:pBdr>
      <w:tabs>
        <w:tab w:val="clear" w:pos="3969"/>
        <w:tab w:val="clear" w:pos="8222"/>
        <w:tab w:val="left" w:pos="7305"/>
      </w:tabs>
      <w:rPr>
        <w:rFonts w:cs="Arial"/>
      </w:rPr>
    </w:pPr>
    <w:r>
      <w:rPr>
        <w:rFonts w:cs="Arial"/>
      </w:rPr>
      <w:tab/>
    </w:r>
  </w:p>
  <w:p w:rsidR="005D6B35" w:rsidRDefault="00412C4C" w:rsidP="00F868BC">
    <w:pPr>
      <w:pStyle w:val="Sidhuvu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35DBE"/>
    <w:multiLevelType w:val="hybridMultilevel"/>
    <w:tmpl w:val="313071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D480BED"/>
    <w:multiLevelType w:val="multilevel"/>
    <w:tmpl w:val="62466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DD2201"/>
    <w:multiLevelType w:val="hybridMultilevel"/>
    <w:tmpl w:val="68481CD6"/>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3" w15:restartNumberingAfterBreak="0">
    <w:nsid w:val="22264BCA"/>
    <w:multiLevelType w:val="hybridMultilevel"/>
    <w:tmpl w:val="AD2C218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DA016E"/>
    <w:multiLevelType w:val="multilevel"/>
    <w:tmpl w:val="66CC39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62A5979"/>
    <w:multiLevelType w:val="hybridMultilevel"/>
    <w:tmpl w:val="622C8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BB86FCB"/>
    <w:multiLevelType w:val="multilevel"/>
    <w:tmpl w:val="66CC39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D9C716E"/>
    <w:multiLevelType w:val="hybridMultilevel"/>
    <w:tmpl w:val="928A64C4"/>
    <w:lvl w:ilvl="0" w:tplc="35929ED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71D1769"/>
    <w:multiLevelType w:val="hybridMultilevel"/>
    <w:tmpl w:val="9508F0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66A10FA"/>
    <w:multiLevelType w:val="hybridMultilevel"/>
    <w:tmpl w:val="8418089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AF4FA6"/>
    <w:multiLevelType w:val="hybridMultilevel"/>
    <w:tmpl w:val="E6701860"/>
    <w:lvl w:ilvl="0" w:tplc="35929ED4">
      <w:numFmt w:val="bullet"/>
      <w:lvlText w:val="-"/>
      <w:lvlJc w:val="left"/>
      <w:pPr>
        <w:ind w:left="1440" w:hanging="360"/>
      </w:pPr>
      <w:rPr>
        <w:rFonts w:ascii="Times New Roman" w:eastAsia="Times New Roman" w:hAnsi="Times New Roman" w:cs="Times New Roman"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num w:numId="1">
    <w:abstractNumId w:val="9"/>
  </w:num>
  <w:num w:numId="2">
    <w:abstractNumId w:val="3"/>
  </w:num>
  <w:num w:numId="3">
    <w:abstractNumId w:val="2"/>
  </w:num>
  <w:num w:numId="4">
    <w:abstractNumId w:val="5"/>
  </w:num>
  <w:num w:numId="5">
    <w:abstractNumId w:val="0"/>
  </w:num>
  <w:num w:numId="6">
    <w:abstractNumId w:val="8"/>
  </w:num>
  <w:num w:numId="7">
    <w:abstractNumId w:val="10"/>
  </w:num>
  <w:num w:numId="8">
    <w:abstractNumId w:val="6"/>
  </w:num>
  <w:num w:numId="9">
    <w:abstractNumId w:val="7"/>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7BE"/>
    <w:rsid w:val="00043785"/>
    <w:rsid w:val="00105E77"/>
    <w:rsid w:val="0017258D"/>
    <w:rsid w:val="0025078A"/>
    <w:rsid w:val="00262F94"/>
    <w:rsid w:val="002A567E"/>
    <w:rsid w:val="003F1535"/>
    <w:rsid w:val="00412C4C"/>
    <w:rsid w:val="0049058E"/>
    <w:rsid w:val="004C75F0"/>
    <w:rsid w:val="004D04DE"/>
    <w:rsid w:val="004F4931"/>
    <w:rsid w:val="004F6082"/>
    <w:rsid w:val="0052098C"/>
    <w:rsid w:val="0054630B"/>
    <w:rsid w:val="005916C6"/>
    <w:rsid w:val="005C2422"/>
    <w:rsid w:val="00607C26"/>
    <w:rsid w:val="006759EA"/>
    <w:rsid w:val="006A3723"/>
    <w:rsid w:val="006A5C97"/>
    <w:rsid w:val="006F761C"/>
    <w:rsid w:val="00763F00"/>
    <w:rsid w:val="00834728"/>
    <w:rsid w:val="00875B41"/>
    <w:rsid w:val="008A17AC"/>
    <w:rsid w:val="008F404F"/>
    <w:rsid w:val="009E58F0"/>
    <w:rsid w:val="00A32F0A"/>
    <w:rsid w:val="00A34629"/>
    <w:rsid w:val="00B0486B"/>
    <w:rsid w:val="00B07DAE"/>
    <w:rsid w:val="00B26E7B"/>
    <w:rsid w:val="00B96DA4"/>
    <w:rsid w:val="00BA33DF"/>
    <w:rsid w:val="00C0364A"/>
    <w:rsid w:val="00C10212"/>
    <w:rsid w:val="00C777BE"/>
    <w:rsid w:val="00CA5ABD"/>
    <w:rsid w:val="00CD4B54"/>
    <w:rsid w:val="00D110E5"/>
    <w:rsid w:val="00DF4561"/>
    <w:rsid w:val="00DF4CAC"/>
    <w:rsid w:val="00E0335D"/>
    <w:rsid w:val="00E307DA"/>
    <w:rsid w:val="00E3715A"/>
    <w:rsid w:val="00E433A7"/>
    <w:rsid w:val="00EE093A"/>
    <w:rsid w:val="00EF46D9"/>
    <w:rsid w:val="00F07D8F"/>
    <w:rsid w:val="00F5605F"/>
    <w:rsid w:val="00F868BC"/>
    <w:rsid w:val="00FD25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F74ED6C-644E-4EFF-8167-748E0F6A6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BE"/>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next w:val="Normal"/>
    <w:link w:val="Rubrik1Char"/>
    <w:qFormat/>
    <w:rsid w:val="00C777BE"/>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qFormat/>
    <w:rsid w:val="00C777BE"/>
    <w:pPr>
      <w:keepNext/>
      <w:outlineLvl w:val="1"/>
    </w:pPr>
    <w:rPr>
      <w:b/>
      <w:bCs/>
    </w:rPr>
  </w:style>
  <w:style w:type="paragraph" w:styleId="Rubrik3">
    <w:name w:val="heading 3"/>
    <w:basedOn w:val="Normal"/>
    <w:next w:val="Normal"/>
    <w:link w:val="Rubrik3Char"/>
    <w:qFormat/>
    <w:rsid w:val="00C777BE"/>
    <w:pPr>
      <w:keepNext/>
      <w:jc w:val="center"/>
      <w:outlineLvl w:val="2"/>
    </w:pPr>
    <w:rPr>
      <w:sz w:val="40"/>
    </w:rPr>
  </w:style>
  <w:style w:type="paragraph" w:styleId="Rubrik6">
    <w:name w:val="heading 6"/>
    <w:basedOn w:val="Normal"/>
    <w:next w:val="Normal"/>
    <w:link w:val="Rubrik6Char"/>
    <w:qFormat/>
    <w:rsid w:val="00C777BE"/>
    <w:pPr>
      <w:keepNext/>
      <w:jc w:val="center"/>
      <w:outlineLvl w:val="5"/>
    </w:pPr>
    <w:rPr>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C777BE"/>
    <w:rPr>
      <w:rFonts w:ascii="Arial" w:eastAsia="Times New Roman" w:hAnsi="Arial" w:cs="Arial"/>
      <w:b/>
      <w:bCs/>
      <w:kern w:val="32"/>
      <w:sz w:val="32"/>
      <w:szCs w:val="32"/>
      <w:lang w:eastAsia="sv-SE"/>
    </w:rPr>
  </w:style>
  <w:style w:type="character" w:customStyle="1" w:styleId="Rubrik2Char">
    <w:name w:val="Rubrik 2 Char"/>
    <w:basedOn w:val="Standardstycketeckensnitt"/>
    <w:link w:val="Rubrik2"/>
    <w:rsid w:val="00C777BE"/>
    <w:rPr>
      <w:rFonts w:ascii="Times New Roman" w:eastAsia="Times New Roman" w:hAnsi="Times New Roman" w:cs="Times New Roman"/>
      <w:b/>
      <w:bCs/>
      <w:sz w:val="24"/>
      <w:szCs w:val="24"/>
      <w:lang w:eastAsia="sv-SE"/>
    </w:rPr>
  </w:style>
  <w:style w:type="character" w:customStyle="1" w:styleId="Rubrik3Char">
    <w:name w:val="Rubrik 3 Char"/>
    <w:basedOn w:val="Standardstycketeckensnitt"/>
    <w:link w:val="Rubrik3"/>
    <w:rsid w:val="00C777BE"/>
    <w:rPr>
      <w:rFonts w:ascii="Times New Roman" w:eastAsia="Times New Roman" w:hAnsi="Times New Roman" w:cs="Times New Roman"/>
      <w:sz w:val="40"/>
      <w:szCs w:val="24"/>
      <w:lang w:eastAsia="sv-SE"/>
    </w:rPr>
  </w:style>
  <w:style w:type="character" w:customStyle="1" w:styleId="Rubrik6Char">
    <w:name w:val="Rubrik 6 Char"/>
    <w:basedOn w:val="Standardstycketeckensnitt"/>
    <w:link w:val="Rubrik6"/>
    <w:rsid w:val="00C777BE"/>
    <w:rPr>
      <w:rFonts w:ascii="Times New Roman" w:eastAsia="Times New Roman" w:hAnsi="Times New Roman" w:cs="Times New Roman"/>
      <w:sz w:val="28"/>
      <w:szCs w:val="24"/>
      <w:lang w:eastAsia="sv-SE"/>
    </w:rPr>
  </w:style>
  <w:style w:type="paragraph" w:styleId="Sidhuvud">
    <w:name w:val="header"/>
    <w:basedOn w:val="Normal"/>
    <w:link w:val="SidhuvudChar"/>
    <w:uiPriority w:val="99"/>
    <w:rsid w:val="00C777BE"/>
    <w:pPr>
      <w:tabs>
        <w:tab w:val="center" w:pos="4536"/>
        <w:tab w:val="right" w:pos="9072"/>
      </w:tabs>
    </w:pPr>
  </w:style>
  <w:style w:type="character" w:customStyle="1" w:styleId="SidhuvudChar">
    <w:name w:val="Sidhuvud Char"/>
    <w:basedOn w:val="Standardstycketeckensnitt"/>
    <w:link w:val="Sidhuvud"/>
    <w:uiPriority w:val="99"/>
    <w:rsid w:val="00C777BE"/>
    <w:rPr>
      <w:rFonts w:ascii="Times New Roman" w:eastAsia="Times New Roman" w:hAnsi="Times New Roman" w:cs="Times New Roman"/>
      <w:sz w:val="24"/>
      <w:szCs w:val="24"/>
      <w:lang w:eastAsia="sv-SE"/>
    </w:rPr>
  </w:style>
  <w:style w:type="paragraph" w:styleId="Sidfot">
    <w:name w:val="footer"/>
    <w:basedOn w:val="Normal"/>
    <w:link w:val="SidfotChar"/>
    <w:uiPriority w:val="99"/>
    <w:rsid w:val="00C777BE"/>
    <w:pPr>
      <w:tabs>
        <w:tab w:val="center" w:pos="4536"/>
        <w:tab w:val="right" w:pos="9072"/>
      </w:tabs>
    </w:pPr>
  </w:style>
  <w:style w:type="character" w:customStyle="1" w:styleId="SidfotChar">
    <w:name w:val="Sidfot Char"/>
    <w:basedOn w:val="Standardstycketeckensnitt"/>
    <w:link w:val="Sidfot"/>
    <w:uiPriority w:val="99"/>
    <w:rsid w:val="00C777BE"/>
    <w:rPr>
      <w:rFonts w:ascii="Times New Roman" w:eastAsia="Times New Roman" w:hAnsi="Times New Roman" w:cs="Times New Roman"/>
      <w:sz w:val="24"/>
      <w:szCs w:val="24"/>
      <w:lang w:eastAsia="sv-SE"/>
    </w:rPr>
  </w:style>
  <w:style w:type="paragraph" w:styleId="Brdtext2">
    <w:name w:val="Body Text 2"/>
    <w:basedOn w:val="Normal"/>
    <w:link w:val="Brdtext2Char"/>
    <w:semiHidden/>
    <w:rsid w:val="00C777BE"/>
    <w:pPr>
      <w:overflowPunct w:val="0"/>
      <w:autoSpaceDE w:val="0"/>
      <w:autoSpaceDN w:val="0"/>
      <w:adjustRightInd w:val="0"/>
      <w:textAlignment w:val="baseline"/>
    </w:pPr>
    <w:rPr>
      <w:rFonts w:ascii="Times" w:hAnsi="Times"/>
      <w:sz w:val="20"/>
      <w:szCs w:val="20"/>
    </w:rPr>
  </w:style>
  <w:style w:type="character" w:customStyle="1" w:styleId="Brdtext2Char">
    <w:name w:val="Brödtext 2 Char"/>
    <w:basedOn w:val="Standardstycketeckensnitt"/>
    <w:link w:val="Brdtext2"/>
    <w:semiHidden/>
    <w:rsid w:val="00C777BE"/>
    <w:rPr>
      <w:rFonts w:ascii="Times" w:eastAsia="Times New Roman" w:hAnsi="Times" w:cs="Times New Roman"/>
      <w:sz w:val="20"/>
      <w:szCs w:val="20"/>
      <w:lang w:eastAsia="sv-SE"/>
    </w:rPr>
  </w:style>
  <w:style w:type="paragraph" w:styleId="Brdtext3">
    <w:name w:val="Body Text 3"/>
    <w:basedOn w:val="Normal"/>
    <w:link w:val="Brdtext3Char"/>
    <w:semiHidden/>
    <w:rsid w:val="00C777BE"/>
    <w:rPr>
      <w:rFonts w:ascii="Times" w:hAnsi="Times"/>
      <w:b/>
    </w:rPr>
  </w:style>
  <w:style w:type="character" w:customStyle="1" w:styleId="Brdtext3Char">
    <w:name w:val="Brödtext 3 Char"/>
    <w:basedOn w:val="Standardstycketeckensnitt"/>
    <w:link w:val="Brdtext3"/>
    <w:semiHidden/>
    <w:rsid w:val="00C777BE"/>
    <w:rPr>
      <w:rFonts w:ascii="Times" w:eastAsia="Times New Roman" w:hAnsi="Times" w:cs="Times New Roman"/>
      <w:b/>
      <w:sz w:val="24"/>
      <w:szCs w:val="24"/>
      <w:lang w:eastAsia="sv-SE"/>
    </w:rPr>
  </w:style>
  <w:style w:type="paragraph" w:styleId="Normalwebb">
    <w:name w:val="Normal (Web)"/>
    <w:basedOn w:val="Normal"/>
    <w:uiPriority w:val="99"/>
    <w:unhideWhenUsed/>
    <w:rsid w:val="00C777BE"/>
    <w:pPr>
      <w:spacing w:before="100" w:beforeAutospacing="1" w:after="100" w:afterAutospacing="1"/>
    </w:pPr>
  </w:style>
  <w:style w:type="character" w:styleId="Betoning">
    <w:name w:val="Emphasis"/>
    <w:basedOn w:val="Standardstycketeckensnitt"/>
    <w:uiPriority w:val="20"/>
    <w:qFormat/>
    <w:rsid w:val="00C777BE"/>
    <w:rPr>
      <w:i/>
      <w:iCs/>
    </w:rPr>
  </w:style>
  <w:style w:type="paragraph" w:customStyle="1" w:styleId="Uppgifter">
    <w:name w:val="Uppgifter"/>
    <w:rsid w:val="00C777BE"/>
    <w:pPr>
      <w:tabs>
        <w:tab w:val="left" w:pos="3969"/>
        <w:tab w:val="right" w:pos="8222"/>
      </w:tabs>
      <w:overflowPunct w:val="0"/>
      <w:autoSpaceDE w:val="0"/>
      <w:autoSpaceDN w:val="0"/>
      <w:adjustRightInd w:val="0"/>
      <w:spacing w:after="0" w:line="240" w:lineRule="auto"/>
      <w:ind w:left="-510"/>
      <w:textAlignment w:val="baseline"/>
    </w:pPr>
    <w:rPr>
      <w:rFonts w:ascii="Arial" w:eastAsia="Times New Roman" w:hAnsi="Arial" w:cs="Times New Roman"/>
      <w:sz w:val="20"/>
      <w:szCs w:val="20"/>
      <w:lang w:eastAsia="sv-SE"/>
    </w:rPr>
  </w:style>
  <w:style w:type="paragraph" w:styleId="Innehllsfrteckningsrubrik">
    <w:name w:val="TOC Heading"/>
    <w:basedOn w:val="Rubrik1"/>
    <w:next w:val="Normal"/>
    <w:uiPriority w:val="39"/>
    <w:unhideWhenUsed/>
    <w:qFormat/>
    <w:rsid w:val="00C777BE"/>
    <w:pPr>
      <w:keepLines/>
      <w:spacing w:before="480" w:after="0" w:line="276" w:lineRule="auto"/>
      <w:outlineLvl w:val="9"/>
    </w:pPr>
    <w:rPr>
      <w:rFonts w:ascii="Cambria" w:hAnsi="Cambria" w:cs="Times New Roman"/>
      <w:color w:val="365F91"/>
      <w:kern w:val="0"/>
      <w:sz w:val="28"/>
      <w:szCs w:val="28"/>
      <w:lang w:eastAsia="en-US"/>
    </w:rPr>
  </w:style>
  <w:style w:type="paragraph" w:styleId="Innehll3">
    <w:name w:val="toc 3"/>
    <w:basedOn w:val="Normal"/>
    <w:next w:val="Normal"/>
    <w:autoRedefine/>
    <w:uiPriority w:val="39"/>
    <w:unhideWhenUsed/>
    <w:rsid w:val="00C777BE"/>
    <w:pPr>
      <w:ind w:left="480"/>
    </w:pPr>
  </w:style>
  <w:style w:type="paragraph" w:styleId="Innehll1">
    <w:name w:val="toc 1"/>
    <w:basedOn w:val="Normal"/>
    <w:next w:val="Normal"/>
    <w:autoRedefine/>
    <w:uiPriority w:val="39"/>
    <w:unhideWhenUsed/>
    <w:rsid w:val="00C777BE"/>
  </w:style>
  <w:style w:type="paragraph" w:styleId="Innehll2">
    <w:name w:val="toc 2"/>
    <w:basedOn w:val="Normal"/>
    <w:next w:val="Normal"/>
    <w:autoRedefine/>
    <w:uiPriority w:val="39"/>
    <w:unhideWhenUsed/>
    <w:rsid w:val="00C777BE"/>
    <w:pPr>
      <w:ind w:left="240"/>
    </w:pPr>
  </w:style>
  <w:style w:type="character" w:styleId="Hyperlnk">
    <w:name w:val="Hyperlink"/>
    <w:basedOn w:val="Standardstycketeckensnitt"/>
    <w:uiPriority w:val="99"/>
    <w:unhideWhenUsed/>
    <w:rsid w:val="00C777BE"/>
    <w:rPr>
      <w:color w:val="0000FF"/>
      <w:u w:val="single"/>
    </w:rPr>
  </w:style>
  <w:style w:type="paragraph" w:styleId="Liststycke">
    <w:name w:val="List Paragraph"/>
    <w:basedOn w:val="Normal"/>
    <w:uiPriority w:val="34"/>
    <w:qFormat/>
    <w:rsid w:val="0017258D"/>
    <w:pPr>
      <w:ind w:left="720"/>
      <w:contextualSpacing/>
    </w:pPr>
  </w:style>
  <w:style w:type="paragraph" w:customStyle="1" w:styleId="lead">
    <w:name w:val="lead"/>
    <w:basedOn w:val="Normal"/>
    <w:rsid w:val="00A32F0A"/>
    <w:pPr>
      <w:spacing w:before="100" w:beforeAutospacing="1" w:after="100" w:afterAutospacing="1"/>
    </w:pPr>
  </w:style>
  <w:style w:type="paragraph" w:styleId="Ingetavstnd">
    <w:name w:val="No Spacing"/>
    <w:link w:val="IngetavstndChar"/>
    <w:uiPriority w:val="1"/>
    <w:qFormat/>
    <w:rsid w:val="00A34629"/>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34629"/>
    <w:rPr>
      <w:rFonts w:eastAsiaTheme="minorEastAsia"/>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o.se/pressru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cid:image003.jpg@01CF2BC0.7E201260" TargetMode="External"/><Relationship Id="rId17" Type="http://schemas.openxmlformats.org/officeDocument/2006/relationships/hyperlink" Target="http://linweb.linkoping.se/globalassets/kommunstyrelsens_forvaltning/personalavdelningen/var-kommun/personalarbete/styrdokument/jamstalldhet-och-mangfald/tillampningsanvisningar_krankande_sarbehandling.pdf" TargetMode="External"/><Relationship Id="rId2" Type="http://schemas.openxmlformats.org/officeDocument/2006/relationships/customXml" Target="../customXml/item2.xml"/><Relationship Id="rId16" Type="http://schemas.openxmlformats.org/officeDocument/2006/relationships/hyperlink" Target="http://linweb.linkoping.se/globalassets/kommunstyrelsens_forvaltning/personalavdelningen/var-kommun/personalarbete/styrdokument/jamstalldhet-och-mangfald/faststallda_riktlinjer_mot_krankande_sarbehandling.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riksdagen.se/sv/Dokument-Lagar/Lagar/Svenskforfattningssamling/Diskrimineringslag-2008567_sfs-2008-567/"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riksdagen.se/sv/Dokument-Lagar/Lagar/Svenskforfattningssamling/Skollag-2010800_sfs-2010-80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cid:image003.jpg@01CF2BC0.7E20126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4D6C5BBB543488FB7F3B4C399C0FAAD"/>
        <w:category>
          <w:name w:val="Allmänt"/>
          <w:gallery w:val="placeholder"/>
        </w:category>
        <w:types>
          <w:type w:val="bbPlcHdr"/>
        </w:types>
        <w:behaviors>
          <w:behavior w:val="content"/>
        </w:behaviors>
        <w:guid w:val="{08940EDD-B176-4BD6-A954-6B698A7488FF}"/>
      </w:docPartPr>
      <w:docPartBody>
        <w:p w:rsidR="00F06F34" w:rsidRDefault="002F4F08" w:rsidP="002F4F08">
          <w:pPr>
            <w:pStyle w:val="F4D6C5BBB543488FB7F3B4C399C0FAAD"/>
          </w:pPr>
          <w:r>
            <w:rPr>
              <w:color w:val="2E74B5" w:themeColor="accent1" w:themeShade="BF"/>
              <w:sz w:val="24"/>
              <w:szCs w:val="24"/>
            </w:rPr>
            <w:t>[Företagets namn]</w:t>
          </w:r>
        </w:p>
      </w:docPartBody>
    </w:docPart>
    <w:docPart>
      <w:docPartPr>
        <w:name w:val="2994FDBE50314E71853E002E88AEB0F7"/>
        <w:category>
          <w:name w:val="Allmänt"/>
          <w:gallery w:val="placeholder"/>
        </w:category>
        <w:types>
          <w:type w:val="bbPlcHdr"/>
        </w:types>
        <w:behaviors>
          <w:behavior w:val="content"/>
        </w:behaviors>
        <w:guid w:val="{29920E9F-32F6-4EB4-8CDA-C3D1E7686A68}"/>
      </w:docPartPr>
      <w:docPartBody>
        <w:p w:rsidR="00F06F34" w:rsidRDefault="002F4F08" w:rsidP="002F4F08">
          <w:pPr>
            <w:pStyle w:val="2994FDBE50314E71853E002E88AEB0F7"/>
          </w:pPr>
          <w:r>
            <w:rPr>
              <w:rFonts w:asciiTheme="majorHAnsi" w:eastAsiaTheme="majorEastAsia" w:hAnsiTheme="majorHAnsi" w:cstheme="majorBidi"/>
              <w:color w:val="5B9BD5" w:themeColor="accent1"/>
              <w:sz w:val="88"/>
              <w:szCs w:val="88"/>
            </w:rPr>
            <w:t>[Dokumenttitel]</w:t>
          </w:r>
        </w:p>
      </w:docPartBody>
    </w:docPart>
    <w:docPart>
      <w:docPartPr>
        <w:name w:val="8AD913A621514BAF8AC310B54029F77D"/>
        <w:category>
          <w:name w:val="Allmänt"/>
          <w:gallery w:val="placeholder"/>
        </w:category>
        <w:types>
          <w:type w:val="bbPlcHdr"/>
        </w:types>
        <w:behaviors>
          <w:behavior w:val="content"/>
        </w:behaviors>
        <w:guid w:val="{6B017627-8DE1-45E5-8183-0CD5BDE23440}"/>
      </w:docPartPr>
      <w:docPartBody>
        <w:p w:rsidR="00F06F34" w:rsidRDefault="002F4F08" w:rsidP="002F4F08">
          <w:pPr>
            <w:pStyle w:val="8AD913A621514BAF8AC310B54029F77D"/>
          </w:pPr>
          <w:r>
            <w:rPr>
              <w:color w:val="2E74B5" w:themeColor="accent1" w:themeShade="BF"/>
              <w:sz w:val="24"/>
              <w:szCs w:val="24"/>
            </w:rPr>
            <w:t>[Dokumentets underrubrik]</w:t>
          </w:r>
        </w:p>
      </w:docPartBody>
    </w:docPart>
    <w:docPart>
      <w:docPartPr>
        <w:name w:val="0AB0C2B6747A4634904E1FFA3E0D91CE"/>
        <w:category>
          <w:name w:val="Allmänt"/>
          <w:gallery w:val="placeholder"/>
        </w:category>
        <w:types>
          <w:type w:val="bbPlcHdr"/>
        </w:types>
        <w:behaviors>
          <w:behavior w:val="content"/>
        </w:behaviors>
        <w:guid w:val="{F98F1727-1358-4397-AB6E-A38104C07DC6}"/>
      </w:docPartPr>
      <w:docPartBody>
        <w:p w:rsidR="00F06F34" w:rsidRDefault="002F4F08" w:rsidP="002F4F08">
          <w:pPr>
            <w:pStyle w:val="0AB0C2B6747A4634904E1FFA3E0D91CE"/>
          </w:pPr>
          <w:r>
            <w:rPr>
              <w:color w:val="5B9BD5" w:themeColor="accent1"/>
              <w:sz w:val="28"/>
              <w:szCs w:val="28"/>
            </w:rPr>
            <w:t>[Författarens namn]</w:t>
          </w:r>
        </w:p>
      </w:docPartBody>
    </w:docPart>
    <w:docPart>
      <w:docPartPr>
        <w:name w:val="B263F558611248FEA61F12A9D024044E"/>
        <w:category>
          <w:name w:val="Allmänt"/>
          <w:gallery w:val="placeholder"/>
        </w:category>
        <w:types>
          <w:type w:val="bbPlcHdr"/>
        </w:types>
        <w:behaviors>
          <w:behavior w:val="content"/>
        </w:behaviors>
        <w:guid w:val="{9D1E285D-3FCC-4E2C-B6A2-3E0D2C65DE7B}"/>
      </w:docPartPr>
      <w:docPartBody>
        <w:p w:rsidR="00F06F34" w:rsidRDefault="002F4F08" w:rsidP="002F4F08">
          <w:pPr>
            <w:pStyle w:val="B263F558611248FEA61F12A9D024044E"/>
          </w:pPr>
          <w:r>
            <w:rPr>
              <w:color w:val="5B9BD5" w:themeColor="accent1"/>
              <w:sz w:val="28"/>
              <w:szCs w:val="28"/>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5E6"/>
    <w:rsid w:val="002F4F08"/>
    <w:rsid w:val="00AE05E6"/>
    <w:rsid w:val="00F06F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1E6957D40A2467DA094D9B425A132C6">
    <w:name w:val="21E6957D40A2467DA094D9B425A132C6"/>
    <w:rsid w:val="00AE05E6"/>
  </w:style>
  <w:style w:type="paragraph" w:customStyle="1" w:styleId="0AA23CC04DBF45CDB04BA1F839975BE7">
    <w:name w:val="0AA23CC04DBF45CDB04BA1F839975BE7"/>
    <w:rsid w:val="00AE05E6"/>
  </w:style>
  <w:style w:type="paragraph" w:customStyle="1" w:styleId="CBC1EFB0E9234BDB80BA2A74AE0DD2C3">
    <w:name w:val="CBC1EFB0E9234BDB80BA2A74AE0DD2C3"/>
    <w:rsid w:val="00AE05E6"/>
  </w:style>
  <w:style w:type="paragraph" w:customStyle="1" w:styleId="F4D6C5BBB543488FB7F3B4C399C0FAAD">
    <w:name w:val="F4D6C5BBB543488FB7F3B4C399C0FAAD"/>
    <w:rsid w:val="002F4F08"/>
  </w:style>
  <w:style w:type="paragraph" w:customStyle="1" w:styleId="2994FDBE50314E71853E002E88AEB0F7">
    <w:name w:val="2994FDBE50314E71853E002E88AEB0F7"/>
    <w:rsid w:val="002F4F08"/>
  </w:style>
  <w:style w:type="paragraph" w:customStyle="1" w:styleId="8AD913A621514BAF8AC310B54029F77D">
    <w:name w:val="8AD913A621514BAF8AC310B54029F77D"/>
    <w:rsid w:val="002F4F08"/>
  </w:style>
  <w:style w:type="paragraph" w:customStyle="1" w:styleId="0AB0C2B6747A4634904E1FFA3E0D91CE">
    <w:name w:val="0AB0C2B6747A4634904E1FFA3E0D91CE"/>
    <w:rsid w:val="002F4F08"/>
  </w:style>
  <w:style w:type="paragraph" w:customStyle="1" w:styleId="B263F558611248FEA61F12A9D024044E">
    <w:name w:val="B263F558611248FEA61F12A9D024044E"/>
    <w:rsid w:val="002F4F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917A10-749D-4E1C-9F0E-D4A87E9FD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3646</Words>
  <Characters>19328</Characters>
  <Application>Microsoft Office Word</Application>
  <DocSecurity>0</DocSecurity>
  <Lines>161</Lines>
  <Paragraphs>45</Paragraphs>
  <ScaleCrop>false</ScaleCrop>
  <HeadingPairs>
    <vt:vector size="2" baseType="variant">
      <vt:variant>
        <vt:lpstr>Rubrik</vt:lpstr>
      </vt:variant>
      <vt:variant>
        <vt:i4>1</vt:i4>
      </vt:variant>
    </vt:vector>
  </HeadingPairs>
  <TitlesOfParts>
    <vt:vector size="1" baseType="lpstr">
      <vt:lpstr>Likabehandlingsplan</vt:lpstr>
    </vt:vector>
  </TitlesOfParts>
  <Company>Linköpings Kommun</Company>
  <LinksUpToDate>false</LinksUpToDate>
  <CharactersWithSpaces>22929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Likabehandlingsplan</dc:title>
  <dc:subject>Sektionen för Resurs- och stödverksamhet, Fritid 13-16 år</dc:subject>
  <dc:creator>Reviderat den</dc:creator>
  <cp:keywords/>
  <dc:description/>
  <cp:lastModifiedBy>Suurhasko Katrina</cp:lastModifiedBy>
  <cp:revision>2</cp:revision>
  <dcterms:created xsi:type="dcterms:W3CDTF">2016-02-01T11:20:00Z</dcterms:created>
  <dcterms:modified xsi:type="dcterms:W3CDTF">2016-02-01T11:20:00Z</dcterms:modified>
</cp:coreProperties>
</file>