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67"/>
        <w:tblGridChange w:id="0">
          <w:tblGrid>
            <w:gridCol w:w="786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6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Myndighet/arkivbildare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60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08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7"/>
        <w:gridCol w:w="3677"/>
        <w:gridCol w:w="3677"/>
        <w:gridCol w:w="3678"/>
        <w:tblGridChange w:id="0">
          <w:tblGrid>
            <w:gridCol w:w="3677"/>
            <w:gridCol w:w="3677"/>
            <w:gridCol w:w="3677"/>
            <w:gridCol w:w="36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Handlingens innehåll och funktion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Bedömning och motiv för gallring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Förslag till gallringsfrist med motivering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71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7"/>
        <w:gridCol w:w="8364"/>
        <w:tblGridChange w:id="0">
          <w:tblGrid>
            <w:gridCol w:w="6307"/>
            <w:gridCol w:w="8364"/>
          </w:tblGrid>
        </w:tblGridChange>
      </w:tblGrid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spacing w:before="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Datum: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spacing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1) Begäran måste motiveras och utgå från en bedömning av handlingens betydelse med hänsyn till allmänhetens rätt att ta del av allmänna handlingar, rättskipningens och förvaltningens behov samt forskningens behov (3 § 3 st. arkivlagen, 1990:782). Se även kommunens arkivreglemente,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och 8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§.</w:t>
            </w:r>
          </w:p>
          <w:p w:rsidR="00000000" w:rsidDel="00000000" w:rsidP="00000000" w:rsidRDefault="00000000" w:rsidRPr="00000000" w14:paraId="0000001C">
            <w:pPr>
              <w:spacing w:before="12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Om någon ruta ovan inte ger tillräckligt utrymme för texten, fortsätt på annat blad, som bifogas denna begäran.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1"/>
              <w:spacing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Linköping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Namn på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arkivansvarig: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85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567" w:top="1134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LiSA 14 Utg. </w:t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2022-11-03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964"/>
        <w:tab w:val="left" w:pos="836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647825" cy="4699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469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964"/>
        <w:tab w:val="left" w:pos="836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STADSARKIVET</w:t>
      <w:tab/>
      <w:tab/>
      <w:t xml:space="preserve">BEGÄRAN OM UTGALLRING AV ARKIVHANDLINGAR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v-SE" w:val="sv-SE"/>
    </w:rPr>
  </w:style>
  <w:style w:type="paragraph" w:styleId="Rubrik1">
    <w:name w:val="Rubrik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sv-SE" w:val="sv-SE"/>
    </w:rPr>
  </w:style>
  <w:style w:type="character" w:styleId="Standardstycketeckensnitt">
    <w:name w:val="Standardstycketeckensnitt"/>
    <w:next w:val="Standardstycketeckensnit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ell">
    <w:name w:val="Normal tabell"/>
    <w:next w:val="Normaltabel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tabel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>
    <w:name w:val="Ingen lista"/>
    <w:next w:val="Inge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idhuvud">
    <w:name w:val="Sidhuvud"/>
    <w:basedOn w:val="Normal"/>
    <w:next w:val="Sidhuvud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v-SE" w:val="sv-SE"/>
    </w:rPr>
  </w:style>
  <w:style w:type="paragraph" w:styleId="Sidfot">
    <w:name w:val="Sidfot"/>
    <w:basedOn w:val="Normal"/>
    <w:next w:val="Sidfo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v-SE" w:val="sv-SE"/>
    </w:rPr>
  </w:style>
  <w:style w:type="table" w:styleId="Tabellrutnät">
    <w:name w:val="Tabellrutnät"/>
    <w:basedOn w:val="Normaltabell"/>
    <w:next w:val="Tabellrutnä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rutnät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ngtext">
    <w:name w:val="Ballongtext"/>
    <w:basedOn w:val="Normal"/>
    <w:next w:val="Ballong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sv-SE" w:val="sv-SE"/>
    </w:rPr>
  </w:style>
  <w:style w:type="character" w:styleId="BallongtextChar">
    <w:name w:val="Ballongtext Char"/>
    <w:next w:val="Ballong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LLB0+HA8kCstnZ64RTNZgttl0w==">AMUW2mVwVctYWwWTgDhcB4ycyf/yhUytnK4qtxNBEU+K+qdP0sxHPUn5xTl+w55n+ob17a09CSjlC9HV79H/W9PzhNRax5gLiwSgBGXKiYkIwjqAIUsjuSMbv1WRKVnYFWRaJZBRS9DqV52PSr3Pk8vRRRRjwtQjww==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2015-08-25T12:27:00Z</dcterms:created>
  <dc:creator>Bo Persson</dc:creator>
</cp:coreProperties>
</file>